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E15B1" w14:textId="3D86A380" w:rsidR="00A75095" w:rsidRPr="0044717B" w:rsidRDefault="00393C8D">
      <w:pPr>
        <w:pStyle w:val="CRCoverPage"/>
        <w:tabs>
          <w:tab w:val="right" w:pos="9639"/>
        </w:tabs>
        <w:spacing w:after="0"/>
        <w:rPr>
          <w:rFonts w:hint="eastAsia"/>
          <w:b/>
          <w:i/>
          <w:noProof/>
          <w:sz w:val="28"/>
          <w:lang w:eastAsia="ja-JP"/>
        </w:rPr>
      </w:pPr>
      <w:r w:rsidRPr="0044717B">
        <w:rPr>
          <w:b/>
          <w:noProof/>
          <w:sz w:val="24"/>
        </w:rPr>
        <w:t>3GPP TSG-RAN</w:t>
      </w:r>
      <w:r w:rsidR="00BD6244">
        <w:rPr>
          <w:b/>
          <w:noProof/>
          <w:sz w:val="24"/>
        </w:rPr>
        <w:t>4</w:t>
      </w:r>
      <w:r w:rsidR="00A75095" w:rsidRPr="0044717B">
        <w:rPr>
          <w:b/>
          <w:noProof/>
          <w:sz w:val="24"/>
        </w:rPr>
        <w:t xml:space="preserve"> Meeting #</w:t>
      </w:r>
      <w:r w:rsidR="006B1B50">
        <w:rPr>
          <w:b/>
          <w:noProof/>
          <w:sz w:val="24"/>
        </w:rPr>
        <w:t>101</w:t>
      </w:r>
      <w:r w:rsidR="00333914" w:rsidRPr="0044717B">
        <w:rPr>
          <w:b/>
          <w:noProof/>
          <w:sz w:val="24"/>
        </w:rPr>
        <w:t>-e</w:t>
      </w:r>
      <w:r w:rsidR="00A75095" w:rsidRPr="0044717B">
        <w:rPr>
          <w:b/>
          <w:i/>
          <w:noProof/>
          <w:sz w:val="28"/>
        </w:rPr>
        <w:tab/>
        <w:t xml:space="preserve">Tdoc </w:t>
      </w:r>
      <w:r w:rsidR="00A75095" w:rsidRPr="0044717B">
        <w:rPr>
          <w:noProof/>
        </w:rPr>
        <w:sym w:font="Wingdings" w:char="F07A"/>
      </w:r>
      <w:r w:rsidR="00617304" w:rsidRPr="0044717B">
        <w:rPr>
          <w:b/>
          <w:i/>
          <w:noProof/>
          <w:sz w:val="28"/>
        </w:rPr>
        <w:t xml:space="preserve"> </w:t>
      </w:r>
      <w:r w:rsidRPr="006E1DD2">
        <w:rPr>
          <w:b/>
          <w:i/>
          <w:noProof/>
          <w:sz w:val="28"/>
        </w:rPr>
        <w:t>R</w:t>
      </w:r>
      <w:r w:rsidR="006B1B50" w:rsidRPr="006E1DD2">
        <w:rPr>
          <w:b/>
          <w:i/>
          <w:noProof/>
          <w:sz w:val="28"/>
        </w:rPr>
        <w:t>4</w:t>
      </w:r>
      <w:r w:rsidR="00AD0B7A" w:rsidRPr="006E1DD2">
        <w:rPr>
          <w:b/>
          <w:i/>
          <w:noProof/>
          <w:sz w:val="28"/>
        </w:rPr>
        <w:t>-</w:t>
      </w:r>
      <w:r w:rsidR="00EC72F5" w:rsidRPr="006E1DD2">
        <w:rPr>
          <w:b/>
          <w:i/>
          <w:noProof/>
          <w:sz w:val="28"/>
        </w:rPr>
        <w:t>2</w:t>
      </w:r>
      <w:r w:rsidR="00940480" w:rsidRPr="006E1DD2">
        <w:rPr>
          <w:b/>
          <w:i/>
          <w:noProof/>
          <w:sz w:val="28"/>
        </w:rPr>
        <w:t>1</w:t>
      </w:r>
      <w:r w:rsidR="006E1DD2">
        <w:rPr>
          <w:b/>
          <w:i/>
          <w:noProof/>
          <w:sz w:val="28"/>
        </w:rPr>
        <w:t>17782</w:t>
      </w:r>
    </w:p>
    <w:p w14:paraId="5952F1DA" w14:textId="77777777" w:rsidR="00A75095" w:rsidRPr="0044717B" w:rsidRDefault="00333914">
      <w:pPr>
        <w:outlineLvl w:val="0"/>
        <w:rPr>
          <w:rFonts w:ascii="Arial" w:hAnsi="Arial" w:cs="Arial"/>
          <w:b/>
          <w:bCs/>
          <w:noProof/>
          <w:sz w:val="24"/>
          <w:szCs w:val="24"/>
        </w:rPr>
      </w:pPr>
      <w:r w:rsidRPr="0044717B">
        <w:rPr>
          <w:rFonts w:ascii="Arial" w:hAnsi="Arial" w:cs="Arial"/>
          <w:b/>
          <w:bCs/>
          <w:noProof/>
          <w:sz w:val="24"/>
          <w:szCs w:val="24"/>
        </w:rPr>
        <w:t xml:space="preserve">Electronic Meeting, </w:t>
      </w:r>
      <w:r w:rsidR="00BD6244">
        <w:rPr>
          <w:rFonts w:ascii="Arial" w:hAnsi="Arial" w:cs="Arial"/>
          <w:b/>
          <w:bCs/>
          <w:noProof/>
          <w:sz w:val="24"/>
          <w:szCs w:val="24"/>
        </w:rPr>
        <w:t>1st</w:t>
      </w:r>
      <w:r w:rsidRPr="0044717B">
        <w:rPr>
          <w:rFonts w:ascii="Arial" w:hAnsi="Arial" w:cs="Arial"/>
          <w:b/>
          <w:bCs/>
          <w:noProof/>
          <w:sz w:val="24"/>
          <w:szCs w:val="24"/>
        </w:rPr>
        <w:t xml:space="preserve"> – </w:t>
      </w:r>
      <w:r w:rsidR="00940480">
        <w:rPr>
          <w:rFonts w:ascii="Arial" w:hAnsi="Arial" w:cs="Arial"/>
          <w:b/>
          <w:bCs/>
          <w:noProof/>
          <w:sz w:val="24"/>
          <w:szCs w:val="24"/>
        </w:rPr>
        <w:t>1</w:t>
      </w:r>
      <w:r w:rsidR="00BD6244">
        <w:rPr>
          <w:rFonts w:ascii="Arial" w:hAnsi="Arial" w:cs="Arial"/>
          <w:b/>
          <w:bCs/>
          <w:noProof/>
          <w:sz w:val="24"/>
          <w:szCs w:val="24"/>
        </w:rPr>
        <w:t>2</w:t>
      </w:r>
      <w:r w:rsidRPr="0044717B">
        <w:rPr>
          <w:rFonts w:ascii="Arial" w:hAnsi="Arial" w:cs="Arial"/>
          <w:b/>
          <w:bCs/>
          <w:noProof/>
          <w:sz w:val="24"/>
          <w:szCs w:val="24"/>
        </w:rPr>
        <w:t>th </w:t>
      </w:r>
      <w:r w:rsidR="00940480">
        <w:rPr>
          <w:rFonts w:ascii="Arial" w:hAnsi="Arial" w:cs="Arial"/>
          <w:b/>
          <w:bCs/>
          <w:noProof/>
          <w:sz w:val="24"/>
          <w:szCs w:val="24"/>
        </w:rPr>
        <w:t>November</w:t>
      </w:r>
      <w:r w:rsidRPr="0044717B">
        <w:rPr>
          <w:rFonts w:ascii="Arial" w:hAnsi="Arial" w:cs="Arial"/>
          <w:b/>
          <w:bCs/>
          <w:noProof/>
          <w:sz w:val="24"/>
          <w:szCs w:val="24"/>
        </w:rPr>
        <w:t xml:space="preserve"> 20</w:t>
      </w:r>
      <w:r w:rsidR="00940480">
        <w:rPr>
          <w:rFonts w:ascii="Arial" w:hAnsi="Arial" w:cs="Arial"/>
          <w:b/>
          <w:bCs/>
          <w:noProof/>
          <w:sz w:val="24"/>
          <w:szCs w:val="24"/>
        </w:rPr>
        <w:t>21</w:t>
      </w:r>
    </w:p>
    <w:p w14:paraId="5E152E22" w14:textId="77777777" w:rsidR="00A75095" w:rsidRPr="0044717B" w:rsidRDefault="00A75095">
      <w:pPr>
        <w:outlineLvl w:val="0"/>
        <w:rPr>
          <w:rFonts w:ascii="Arial" w:hAnsi="Arial"/>
          <w:b/>
          <w:sz w:val="24"/>
        </w:rPr>
      </w:pPr>
      <w:r w:rsidRPr="0044717B">
        <w:rPr>
          <w:rFonts w:ascii="Arial" w:hAnsi="Arial"/>
          <w:b/>
          <w:sz w:val="24"/>
        </w:rPr>
        <w:t>Title:</w:t>
      </w:r>
      <w:r w:rsidRPr="0044717B">
        <w:rPr>
          <w:rFonts w:ascii="Arial" w:hAnsi="Arial"/>
          <w:b/>
          <w:sz w:val="24"/>
        </w:rPr>
        <w:tab/>
      </w:r>
      <w:r w:rsidRPr="0044717B">
        <w:rPr>
          <w:rFonts w:ascii="Arial" w:hAnsi="Arial"/>
          <w:b/>
          <w:sz w:val="24"/>
        </w:rPr>
        <w:tab/>
      </w:r>
      <w:r w:rsidRPr="0044717B">
        <w:rPr>
          <w:rFonts w:ascii="Arial" w:hAnsi="Arial"/>
          <w:b/>
          <w:sz w:val="24"/>
        </w:rPr>
        <w:tab/>
      </w:r>
      <w:r w:rsidRPr="0044717B">
        <w:rPr>
          <w:rFonts w:ascii="Arial" w:hAnsi="Arial"/>
          <w:b/>
          <w:sz w:val="24"/>
        </w:rPr>
        <w:tab/>
      </w:r>
      <w:r w:rsidRPr="0044717B">
        <w:rPr>
          <w:rFonts w:ascii="Arial" w:hAnsi="Arial"/>
          <w:b/>
          <w:sz w:val="24"/>
        </w:rPr>
        <w:tab/>
      </w:r>
      <w:r w:rsidRPr="0044717B">
        <w:rPr>
          <w:rFonts w:ascii="Arial" w:hAnsi="Arial"/>
          <w:b/>
          <w:sz w:val="24"/>
        </w:rPr>
        <w:tab/>
      </w:r>
      <w:r w:rsidR="00EC72F5" w:rsidRPr="0044717B">
        <w:rPr>
          <w:rFonts w:ascii="Arial" w:hAnsi="Arial"/>
          <w:sz w:val="24"/>
        </w:rPr>
        <w:t xml:space="preserve">FR2 </w:t>
      </w:r>
      <w:r w:rsidR="006B1B50">
        <w:rPr>
          <w:rFonts w:ascii="Arial" w:hAnsi="Arial"/>
          <w:sz w:val="24"/>
        </w:rPr>
        <w:t>Inter-frequency Relative SS-RSRP accuracy</w:t>
      </w:r>
      <w:r w:rsidR="00720485" w:rsidRPr="0044717B">
        <w:rPr>
          <w:rFonts w:ascii="Arial" w:hAnsi="Arial"/>
          <w:sz w:val="24"/>
        </w:rPr>
        <w:t xml:space="preserve">  </w:t>
      </w:r>
      <w:r w:rsidR="007B0C5A" w:rsidRPr="0044717B">
        <w:rPr>
          <w:rFonts w:ascii="Arial" w:hAnsi="Arial"/>
          <w:sz w:val="24"/>
        </w:rPr>
        <w:t xml:space="preserve"> </w:t>
      </w:r>
    </w:p>
    <w:p w14:paraId="6D97A471" w14:textId="77777777" w:rsidR="00A75095" w:rsidRPr="0044717B" w:rsidRDefault="00A75095">
      <w:pPr>
        <w:spacing w:after="120"/>
        <w:ind w:left="1985" w:hanging="1985"/>
        <w:rPr>
          <w:rFonts w:ascii="Arial" w:hAnsi="Arial"/>
          <w:sz w:val="24"/>
        </w:rPr>
      </w:pPr>
      <w:r w:rsidRPr="0044717B">
        <w:rPr>
          <w:rFonts w:ascii="Arial" w:hAnsi="Arial"/>
          <w:b/>
          <w:sz w:val="24"/>
        </w:rPr>
        <w:t>Source:</w:t>
      </w:r>
      <w:r w:rsidRPr="0044717B">
        <w:rPr>
          <w:rFonts w:ascii="Arial" w:hAnsi="Arial"/>
          <w:b/>
          <w:sz w:val="24"/>
        </w:rPr>
        <w:tab/>
      </w:r>
      <w:r w:rsidRPr="0044717B">
        <w:rPr>
          <w:rFonts w:ascii="Arial" w:hAnsi="Arial"/>
          <w:b/>
          <w:sz w:val="24"/>
        </w:rPr>
        <w:tab/>
      </w:r>
      <w:r w:rsidRPr="0044717B">
        <w:rPr>
          <w:rFonts w:ascii="Arial" w:hAnsi="Arial"/>
          <w:b/>
          <w:sz w:val="24"/>
        </w:rPr>
        <w:tab/>
      </w:r>
      <w:r w:rsidRPr="0044717B">
        <w:rPr>
          <w:rFonts w:ascii="Arial" w:hAnsi="Arial"/>
          <w:sz w:val="24"/>
        </w:rPr>
        <w:t>Anritsu</w:t>
      </w:r>
    </w:p>
    <w:p w14:paraId="6D8C77F0" w14:textId="1DA8AB22" w:rsidR="00A75095" w:rsidRPr="0044717B" w:rsidRDefault="00A75095">
      <w:pPr>
        <w:spacing w:after="120"/>
        <w:ind w:left="1985" w:hanging="1985"/>
        <w:rPr>
          <w:rFonts w:ascii="Arial" w:hAnsi="Arial" w:hint="eastAsia"/>
          <w:sz w:val="24"/>
          <w:lang w:val="pt-BR" w:eastAsia="ja-JP"/>
        </w:rPr>
      </w:pPr>
      <w:r w:rsidRPr="0044717B">
        <w:rPr>
          <w:rFonts w:ascii="Arial" w:hAnsi="Arial"/>
          <w:b/>
          <w:sz w:val="24"/>
          <w:lang w:val="pt-BR"/>
        </w:rPr>
        <w:t>Agenda Item:</w:t>
      </w:r>
      <w:r w:rsidRPr="0044717B">
        <w:rPr>
          <w:rFonts w:ascii="Arial" w:hAnsi="Arial"/>
          <w:sz w:val="24"/>
          <w:lang w:val="pt-BR"/>
        </w:rPr>
        <w:tab/>
      </w:r>
      <w:r w:rsidRPr="0044717B">
        <w:rPr>
          <w:rFonts w:ascii="Arial" w:hAnsi="Arial"/>
          <w:sz w:val="24"/>
          <w:lang w:val="pt-BR"/>
        </w:rPr>
        <w:tab/>
      </w:r>
      <w:r w:rsidRPr="0044717B">
        <w:rPr>
          <w:rFonts w:ascii="Arial" w:hAnsi="Arial"/>
          <w:sz w:val="24"/>
          <w:lang w:val="pt-BR"/>
        </w:rPr>
        <w:tab/>
      </w:r>
      <w:r w:rsidR="00860A28">
        <w:rPr>
          <w:rFonts w:ascii="Arial" w:hAnsi="Arial"/>
          <w:sz w:val="24"/>
        </w:rPr>
        <w:t>4.1.7</w:t>
      </w:r>
    </w:p>
    <w:p w14:paraId="40E219D0" w14:textId="55C60D77" w:rsidR="00A75095" w:rsidRPr="0044717B" w:rsidRDefault="00A75095">
      <w:pPr>
        <w:spacing w:after="120"/>
        <w:ind w:left="1985" w:hanging="1985"/>
        <w:rPr>
          <w:rFonts w:ascii="Arial" w:hAnsi="Arial"/>
          <w:sz w:val="24"/>
          <w:lang w:val="pt-BR"/>
        </w:rPr>
      </w:pPr>
      <w:r w:rsidRPr="0044717B">
        <w:rPr>
          <w:rFonts w:ascii="Arial" w:hAnsi="Arial"/>
          <w:b/>
          <w:sz w:val="24"/>
          <w:lang w:val="pt-BR"/>
        </w:rPr>
        <w:t>Document for:</w:t>
      </w:r>
      <w:r w:rsidRPr="0044717B">
        <w:rPr>
          <w:rFonts w:ascii="Arial" w:hAnsi="Arial"/>
          <w:sz w:val="24"/>
          <w:lang w:val="pt-BR"/>
        </w:rPr>
        <w:tab/>
      </w:r>
      <w:r w:rsidRPr="0044717B">
        <w:rPr>
          <w:rFonts w:ascii="Arial" w:hAnsi="Arial"/>
          <w:sz w:val="24"/>
          <w:lang w:val="pt-BR"/>
        </w:rPr>
        <w:tab/>
      </w:r>
      <w:r w:rsidRPr="0044717B">
        <w:rPr>
          <w:rFonts w:ascii="Arial" w:hAnsi="Arial"/>
          <w:sz w:val="24"/>
          <w:lang w:val="pt-BR"/>
        </w:rPr>
        <w:tab/>
      </w:r>
      <w:r w:rsidR="0074166B">
        <w:rPr>
          <w:rFonts w:ascii="Arial" w:hAnsi="Arial"/>
          <w:sz w:val="24"/>
        </w:rPr>
        <w:t>Approval</w:t>
      </w:r>
    </w:p>
    <w:p w14:paraId="3D05227F" w14:textId="77777777" w:rsidR="00A75095" w:rsidRPr="0044717B" w:rsidRDefault="00A75095">
      <w:pPr>
        <w:pBdr>
          <w:bottom w:val="single" w:sz="4" w:space="1" w:color="auto"/>
        </w:pBdr>
        <w:rPr>
          <w:rFonts w:ascii="Arial" w:hAnsi="Arial"/>
          <w:lang w:val="pt-BR"/>
        </w:rPr>
      </w:pPr>
    </w:p>
    <w:p w14:paraId="09092520" w14:textId="77777777" w:rsidR="00A75095" w:rsidRPr="0044717B" w:rsidRDefault="00A75095" w:rsidP="007E0F9C">
      <w:pPr>
        <w:pStyle w:val="tdoc-header"/>
        <w:overflowPunct w:val="0"/>
        <w:autoSpaceDE w:val="0"/>
        <w:autoSpaceDN w:val="0"/>
        <w:adjustRightInd w:val="0"/>
        <w:spacing w:after="180"/>
        <w:textAlignment w:val="baseline"/>
        <w:outlineLvl w:val="0"/>
        <w:rPr>
          <w:b/>
          <w:noProof w:val="0"/>
        </w:rPr>
      </w:pPr>
      <w:r w:rsidRPr="0044717B">
        <w:rPr>
          <w:b/>
          <w:noProof w:val="0"/>
        </w:rPr>
        <w:t>1.</w:t>
      </w:r>
      <w:r w:rsidRPr="0044717B">
        <w:rPr>
          <w:b/>
          <w:noProof w:val="0"/>
        </w:rPr>
        <w:tab/>
        <w:t>Introduction</w:t>
      </w:r>
    </w:p>
    <w:p w14:paraId="3EE1FEF0" w14:textId="77777777" w:rsidR="00C61890" w:rsidRDefault="00B42879">
      <w:pPr>
        <w:overflowPunct/>
        <w:jc w:val="both"/>
        <w:textAlignment w:val="auto"/>
        <w:rPr>
          <w:rFonts w:ascii="Arial" w:hAnsi="Arial"/>
        </w:rPr>
      </w:pPr>
      <w:r>
        <w:rPr>
          <w:rFonts w:ascii="Arial" w:hAnsi="Arial"/>
        </w:rPr>
        <w:t>At RAN4#100-e, a discussion paper</w:t>
      </w:r>
      <w:r w:rsidRPr="00B4020A">
        <w:rPr>
          <w:rFonts w:ascii="Arial" w:hAnsi="Arial"/>
        </w:rPr>
        <w:t xml:space="preserve"> R4-211</w:t>
      </w:r>
      <w:r>
        <w:rPr>
          <w:rFonts w:ascii="Arial" w:hAnsi="Arial"/>
        </w:rPr>
        <w:t xml:space="preserve">2529 </w:t>
      </w:r>
      <w:r w:rsidRPr="00B4020A">
        <w:rPr>
          <w:rFonts w:ascii="Arial" w:hAnsi="Arial"/>
        </w:rPr>
        <w:t>[</w:t>
      </w:r>
      <w:r>
        <w:rPr>
          <w:rFonts w:ascii="Arial" w:hAnsi="Arial"/>
        </w:rPr>
        <w:t>1</w:t>
      </w:r>
      <w:r w:rsidRPr="00B4020A">
        <w:rPr>
          <w:rFonts w:ascii="Arial" w:hAnsi="Arial"/>
        </w:rPr>
        <w:t>]</w:t>
      </w:r>
      <w:r>
        <w:rPr>
          <w:rFonts w:ascii="Arial" w:hAnsi="Arial"/>
        </w:rPr>
        <w:t xml:space="preserve"> and draft CR</w:t>
      </w:r>
      <w:r w:rsidRPr="00B4020A">
        <w:rPr>
          <w:rFonts w:ascii="Arial" w:hAnsi="Arial"/>
        </w:rPr>
        <w:t xml:space="preserve"> R4-</w:t>
      </w:r>
      <w:r w:rsidRPr="006D58E4">
        <w:rPr>
          <w:rFonts w:ascii="Arial" w:hAnsi="Arial"/>
          <w:lang w:val="en-US"/>
        </w:rPr>
        <w:t>211</w:t>
      </w:r>
      <w:r>
        <w:rPr>
          <w:rFonts w:ascii="Arial" w:hAnsi="Arial"/>
          <w:lang w:val="en-US"/>
        </w:rPr>
        <w:t xml:space="preserve">2526 </w:t>
      </w:r>
      <w:r w:rsidRPr="00B4020A">
        <w:rPr>
          <w:rFonts w:ascii="Arial" w:hAnsi="Arial"/>
        </w:rPr>
        <w:t>[</w:t>
      </w:r>
      <w:r>
        <w:rPr>
          <w:rFonts w:ascii="Arial" w:hAnsi="Arial"/>
        </w:rPr>
        <w:t>2</w:t>
      </w:r>
      <w:r w:rsidRPr="00B4020A">
        <w:rPr>
          <w:rFonts w:ascii="Arial" w:hAnsi="Arial"/>
        </w:rPr>
        <w:t>]</w:t>
      </w:r>
      <w:r>
        <w:rPr>
          <w:rFonts w:ascii="Arial" w:hAnsi="Arial"/>
        </w:rPr>
        <w:t xml:space="preserve"> were provided to address </w:t>
      </w:r>
      <w:r w:rsidRPr="00B42879">
        <w:rPr>
          <w:rFonts w:ascii="Arial" w:hAnsi="Arial"/>
          <w:lang w:val="en-US"/>
        </w:rPr>
        <w:t>Sub-topic 1-2: FR2 inter-frequency relative RSRP accuracy</w:t>
      </w:r>
      <w:r w:rsidR="00232338">
        <w:rPr>
          <w:rFonts w:ascii="Arial" w:hAnsi="Arial"/>
        </w:rPr>
        <w:t>.</w:t>
      </w:r>
    </w:p>
    <w:p w14:paraId="7EFE0D82" w14:textId="77777777" w:rsidR="00E2025A" w:rsidRDefault="00E2025A">
      <w:pPr>
        <w:overflowPunct/>
        <w:jc w:val="both"/>
        <w:textAlignment w:val="auto"/>
        <w:rPr>
          <w:rFonts w:ascii="Arial" w:hAnsi="Arial"/>
        </w:rPr>
      </w:pPr>
      <w:r>
        <w:rPr>
          <w:rFonts w:ascii="Arial" w:hAnsi="Arial"/>
        </w:rPr>
        <w:t>In</w:t>
      </w:r>
      <w:r w:rsidR="00B42879">
        <w:rPr>
          <w:rFonts w:ascii="Arial" w:hAnsi="Arial"/>
        </w:rPr>
        <w:t xml:space="preserve"> the </w:t>
      </w:r>
      <w:r w:rsidR="00725E7B">
        <w:rPr>
          <w:rFonts w:ascii="Arial" w:hAnsi="Arial"/>
        </w:rPr>
        <w:t xml:space="preserve">RAN4#100-e </w:t>
      </w:r>
      <w:r w:rsidR="00B42879">
        <w:rPr>
          <w:rFonts w:ascii="Arial" w:hAnsi="Arial"/>
        </w:rPr>
        <w:t xml:space="preserve">topic </w:t>
      </w:r>
      <w:r w:rsidR="00725E7B">
        <w:rPr>
          <w:rFonts w:ascii="Arial" w:hAnsi="Arial"/>
        </w:rPr>
        <w:t xml:space="preserve">#202 </w:t>
      </w:r>
      <w:r w:rsidR="00B42879">
        <w:rPr>
          <w:rFonts w:ascii="Arial" w:hAnsi="Arial"/>
        </w:rPr>
        <w:t>summary</w:t>
      </w:r>
      <w:r w:rsidR="00B42879" w:rsidRPr="00B4020A">
        <w:rPr>
          <w:rFonts w:ascii="Arial" w:hAnsi="Arial"/>
        </w:rPr>
        <w:t xml:space="preserve"> R4-2115377</w:t>
      </w:r>
      <w:r w:rsidR="00B42879">
        <w:rPr>
          <w:rFonts w:ascii="Arial" w:hAnsi="Arial"/>
        </w:rPr>
        <w:t xml:space="preserve"> </w:t>
      </w:r>
      <w:r w:rsidR="00B42879" w:rsidRPr="00B4020A">
        <w:rPr>
          <w:rFonts w:ascii="Arial" w:hAnsi="Arial"/>
        </w:rPr>
        <w:t>[</w:t>
      </w:r>
      <w:r w:rsidR="00B42879">
        <w:rPr>
          <w:rFonts w:ascii="Arial" w:hAnsi="Arial"/>
        </w:rPr>
        <w:t>4</w:t>
      </w:r>
      <w:r w:rsidR="00B42879" w:rsidRPr="00B4020A">
        <w:rPr>
          <w:rFonts w:ascii="Arial" w:hAnsi="Arial"/>
        </w:rPr>
        <w:t>]</w:t>
      </w:r>
      <w:r w:rsidR="00B42879">
        <w:rPr>
          <w:rFonts w:ascii="Arial" w:hAnsi="Arial"/>
        </w:rPr>
        <w:t xml:space="preserve">, </w:t>
      </w:r>
      <w:r>
        <w:rPr>
          <w:rFonts w:ascii="Arial" w:hAnsi="Arial"/>
        </w:rPr>
        <w:t>there was active and useful discussion on the topic but the updated TS 38.133 CR in</w:t>
      </w:r>
      <w:r w:rsidRPr="00B4020A">
        <w:rPr>
          <w:rFonts w:ascii="Arial" w:hAnsi="Arial"/>
        </w:rPr>
        <w:t xml:space="preserve"> R4-</w:t>
      </w:r>
      <w:r w:rsidRPr="006D58E4">
        <w:rPr>
          <w:rFonts w:ascii="Arial" w:hAnsi="Arial"/>
          <w:lang w:val="en-US"/>
        </w:rPr>
        <w:t>2115257</w:t>
      </w:r>
      <w:r>
        <w:rPr>
          <w:rFonts w:ascii="Arial" w:hAnsi="Arial"/>
          <w:lang w:val="en-US"/>
        </w:rPr>
        <w:t xml:space="preserve"> </w:t>
      </w:r>
      <w:r w:rsidRPr="00B4020A">
        <w:rPr>
          <w:rFonts w:ascii="Arial" w:hAnsi="Arial"/>
        </w:rPr>
        <w:t>[</w:t>
      </w:r>
      <w:r>
        <w:rPr>
          <w:rFonts w:ascii="Arial" w:hAnsi="Arial"/>
        </w:rPr>
        <w:t>3</w:t>
      </w:r>
      <w:r w:rsidRPr="00B4020A">
        <w:rPr>
          <w:rFonts w:ascii="Arial" w:hAnsi="Arial"/>
        </w:rPr>
        <w:t>]</w:t>
      </w:r>
      <w:r>
        <w:rPr>
          <w:rFonts w:ascii="Arial" w:hAnsi="Arial"/>
        </w:rPr>
        <w:t xml:space="preserve"> was not agreed. The discussion also revealed a lack of clarity about the derivation of the proposed updated Test limits, and how they relate to UE requirements.  </w:t>
      </w:r>
    </w:p>
    <w:p w14:paraId="735929A3" w14:textId="77777777" w:rsidR="00E2025A" w:rsidRDefault="00C06730" w:rsidP="00C06730">
      <w:pPr>
        <w:overflowPunct/>
        <w:jc w:val="both"/>
        <w:textAlignment w:val="auto"/>
        <w:rPr>
          <w:rFonts w:ascii="Arial" w:hAnsi="Arial"/>
        </w:rPr>
      </w:pPr>
      <w:r w:rsidRPr="0044717B">
        <w:rPr>
          <w:rFonts w:ascii="Arial" w:hAnsi="Arial"/>
        </w:rPr>
        <w:t xml:space="preserve">This Tdoc </w:t>
      </w:r>
      <w:r w:rsidR="00E2025A">
        <w:rPr>
          <w:rFonts w:ascii="Arial" w:hAnsi="Arial"/>
        </w:rPr>
        <w:t xml:space="preserve">gives the background and explanation of the existing UE requirements, and how they relate to the test case for </w:t>
      </w:r>
      <w:r w:rsidR="00E2025A" w:rsidRPr="00E2025A">
        <w:rPr>
          <w:rFonts w:ascii="Arial" w:hAnsi="Arial"/>
        </w:rPr>
        <w:t>FR2 Inter-frequency Relative SS-RSRP accuracy</w:t>
      </w:r>
      <w:r w:rsidR="00E2025A">
        <w:rPr>
          <w:rFonts w:ascii="Arial" w:hAnsi="Arial"/>
        </w:rPr>
        <w:t>.</w:t>
      </w:r>
    </w:p>
    <w:p w14:paraId="3E9F4455" w14:textId="77777777" w:rsidR="00C06730" w:rsidRPr="0044717B" w:rsidRDefault="00E2025A" w:rsidP="00C06730">
      <w:pPr>
        <w:overflowPunct/>
        <w:jc w:val="both"/>
        <w:textAlignment w:val="auto"/>
        <w:rPr>
          <w:rFonts w:ascii="Arial" w:hAnsi="Arial"/>
        </w:rPr>
      </w:pPr>
      <w:r>
        <w:rPr>
          <w:rFonts w:ascii="Arial" w:hAnsi="Arial"/>
        </w:rPr>
        <w:t xml:space="preserve">We also identify ambiguities in the </w:t>
      </w:r>
      <w:r w:rsidRPr="00E2025A">
        <w:rPr>
          <w:rFonts w:ascii="Arial" w:hAnsi="Arial"/>
        </w:rPr>
        <w:t>FR2 Inter-frequency Relative SS-RSRP accuracy</w:t>
      </w:r>
      <w:r>
        <w:rPr>
          <w:rFonts w:ascii="Arial" w:hAnsi="Arial"/>
        </w:rPr>
        <w:t xml:space="preserve"> requirement </w:t>
      </w:r>
      <w:proofErr w:type="gramStart"/>
      <w:r>
        <w:rPr>
          <w:rFonts w:ascii="Arial" w:hAnsi="Arial"/>
        </w:rPr>
        <w:t>itself</w:t>
      </w:r>
      <w:r w:rsidR="00296D2D">
        <w:rPr>
          <w:rFonts w:ascii="Arial" w:hAnsi="Arial"/>
        </w:rPr>
        <w:t>, and</w:t>
      </w:r>
      <w:proofErr w:type="gramEnd"/>
      <w:r w:rsidR="00296D2D">
        <w:rPr>
          <w:rFonts w:ascii="Arial" w:hAnsi="Arial"/>
        </w:rPr>
        <w:t xml:space="preserve"> include proposal</w:t>
      </w:r>
      <w:r w:rsidR="00D66139">
        <w:rPr>
          <w:rFonts w:ascii="Arial" w:hAnsi="Arial"/>
        </w:rPr>
        <w:t>s</w:t>
      </w:r>
      <w:r w:rsidR="00296D2D">
        <w:rPr>
          <w:rFonts w:ascii="Arial" w:hAnsi="Arial"/>
        </w:rPr>
        <w:t xml:space="preserve"> to clarify both the UE requirement</w:t>
      </w:r>
      <w:r w:rsidR="00665CBE">
        <w:rPr>
          <w:rFonts w:ascii="Arial" w:hAnsi="Arial"/>
        </w:rPr>
        <w:t>s</w:t>
      </w:r>
      <w:r w:rsidR="00296D2D">
        <w:rPr>
          <w:rFonts w:ascii="Arial" w:hAnsi="Arial"/>
        </w:rPr>
        <w:t xml:space="preserve"> and the Test requirements</w:t>
      </w:r>
      <w:r w:rsidR="00C06730" w:rsidRPr="0044717B">
        <w:rPr>
          <w:rFonts w:ascii="Arial" w:hAnsi="Arial"/>
        </w:rPr>
        <w:t>.</w:t>
      </w:r>
    </w:p>
    <w:p w14:paraId="7F0D3CED" w14:textId="77777777" w:rsidR="007449F7" w:rsidRPr="00EE0877" w:rsidRDefault="00555A41" w:rsidP="00EE0877">
      <w:pPr>
        <w:pStyle w:val="tdoc-header"/>
        <w:overflowPunct w:val="0"/>
        <w:autoSpaceDE w:val="0"/>
        <w:autoSpaceDN w:val="0"/>
        <w:adjustRightInd w:val="0"/>
        <w:spacing w:before="240" w:after="180"/>
        <w:textAlignment w:val="baseline"/>
        <w:outlineLvl w:val="0"/>
        <w:rPr>
          <w:b/>
          <w:noProof w:val="0"/>
        </w:rPr>
      </w:pPr>
      <w:r w:rsidRPr="0044717B">
        <w:rPr>
          <w:b/>
          <w:noProof w:val="0"/>
        </w:rPr>
        <w:t>2.</w:t>
      </w:r>
      <w:r w:rsidRPr="0044717B">
        <w:rPr>
          <w:b/>
          <w:noProof w:val="0"/>
        </w:rPr>
        <w:tab/>
      </w:r>
      <w:r w:rsidR="000C7953">
        <w:rPr>
          <w:b/>
          <w:noProof w:val="0"/>
        </w:rPr>
        <w:t xml:space="preserve">Test case setup for </w:t>
      </w:r>
      <w:r w:rsidR="000C7953" w:rsidRPr="000C7953">
        <w:rPr>
          <w:b/>
          <w:noProof w:val="0"/>
        </w:rPr>
        <w:t>FR2 Inter-frequency Relative SS-RSRP accuracy</w:t>
      </w:r>
    </w:p>
    <w:p w14:paraId="39E75E50" w14:textId="77777777" w:rsidR="00A45589" w:rsidRDefault="005A7F95" w:rsidP="002E31C4">
      <w:pPr>
        <w:overflowPunct/>
        <w:jc w:val="both"/>
        <w:textAlignment w:val="auto"/>
        <w:rPr>
          <w:rFonts w:ascii="Arial" w:hAnsi="Arial"/>
        </w:rPr>
      </w:pPr>
      <w:bookmarkStart w:id="0" w:name="_Hlk45874420"/>
      <w:r>
        <w:rPr>
          <w:rFonts w:ascii="Arial" w:hAnsi="Arial"/>
        </w:rPr>
        <w:t xml:space="preserve">TS </w:t>
      </w:r>
      <w:r w:rsidR="00A45589">
        <w:rPr>
          <w:rFonts w:ascii="Arial" w:hAnsi="Arial"/>
        </w:rPr>
        <w:t xml:space="preserve">38.133 </w:t>
      </w:r>
      <w:bookmarkStart w:id="1" w:name="_Hlk81329786"/>
      <w:r w:rsidR="00285272">
        <w:rPr>
          <w:rFonts w:ascii="Arial" w:hAnsi="Arial"/>
        </w:rPr>
        <w:t xml:space="preserve">contains </w:t>
      </w:r>
      <w:r w:rsidR="00A45589">
        <w:rPr>
          <w:rFonts w:ascii="Arial" w:hAnsi="Arial"/>
        </w:rPr>
        <w:t>Test case A.7.</w:t>
      </w:r>
      <w:r w:rsidR="00285272">
        <w:rPr>
          <w:rFonts w:ascii="Arial" w:hAnsi="Arial"/>
        </w:rPr>
        <w:t>7</w:t>
      </w:r>
      <w:r w:rsidR="00A45589">
        <w:rPr>
          <w:rFonts w:ascii="Arial" w:hAnsi="Arial"/>
        </w:rPr>
        <w:t>.1.</w:t>
      </w:r>
      <w:bookmarkEnd w:id="1"/>
      <w:r w:rsidR="00285272">
        <w:rPr>
          <w:rFonts w:ascii="Arial" w:hAnsi="Arial"/>
        </w:rPr>
        <w:t>2</w:t>
      </w:r>
      <w:r w:rsidR="00A45589">
        <w:rPr>
          <w:rFonts w:ascii="Arial" w:hAnsi="Arial"/>
        </w:rPr>
        <w:t xml:space="preserve">, </w:t>
      </w:r>
      <w:r w:rsidR="00285272">
        <w:rPr>
          <w:rFonts w:ascii="Arial" w:hAnsi="Arial"/>
        </w:rPr>
        <w:t>with Test 2 illustrated</w:t>
      </w:r>
      <w:r w:rsidR="00A45589">
        <w:rPr>
          <w:rFonts w:ascii="Arial" w:hAnsi="Arial"/>
        </w:rPr>
        <w:t xml:space="preserve"> below:</w:t>
      </w:r>
    </w:p>
    <w:p w14:paraId="7C19F39B" w14:textId="77777777" w:rsidR="005C139E" w:rsidRDefault="005C139E" w:rsidP="005C139E">
      <w:pPr>
        <w:overflowPunct/>
        <w:jc w:val="center"/>
        <w:textAlignment w:val="auto"/>
      </w:pPr>
      <w:r w:rsidRPr="005C139E">
        <w:pict w14:anchorId="43CDC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61pt;height:165.75pt;visibility:visible">
            <v:imagedata r:id="rId7" o:title=""/>
          </v:shape>
        </w:pict>
      </w:r>
    </w:p>
    <w:p w14:paraId="0AA38BA1" w14:textId="77777777" w:rsidR="005C139E" w:rsidRPr="00421377" w:rsidRDefault="005C139E" w:rsidP="005C139E">
      <w:pPr>
        <w:overflowPunct/>
        <w:spacing w:before="120" w:after="120"/>
        <w:jc w:val="center"/>
        <w:textAlignment w:val="auto"/>
        <w:rPr>
          <w:rFonts w:ascii="Arial" w:hAnsi="Arial"/>
          <w:b/>
        </w:rPr>
      </w:pPr>
      <w:r>
        <w:rPr>
          <w:rFonts w:ascii="Arial" w:hAnsi="Arial"/>
          <w:b/>
        </w:rPr>
        <w:t>Figure 2-1</w:t>
      </w:r>
      <w:r w:rsidRPr="00421377">
        <w:rPr>
          <w:rFonts w:ascii="Arial" w:hAnsi="Arial"/>
          <w:b/>
        </w:rPr>
        <w:t xml:space="preserve">: </w:t>
      </w:r>
      <w:r w:rsidRPr="005C139E">
        <w:rPr>
          <w:rFonts w:ascii="Arial" w:hAnsi="Arial"/>
          <w:b/>
        </w:rPr>
        <w:t>Test case setup for FR2 Inter-frequency Relati</w:t>
      </w:r>
      <w:r w:rsidR="00C25702">
        <w:rPr>
          <w:rFonts w:ascii="Arial" w:hAnsi="Arial"/>
          <w:b/>
        </w:rPr>
        <w:t>ve SS-RSRP accuracy, Test 2</w:t>
      </w:r>
    </w:p>
    <w:p w14:paraId="3F305EF4" w14:textId="77777777" w:rsidR="00522518" w:rsidRDefault="00522518" w:rsidP="00522518">
      <w:pPr>
        <w:overflowPunct/>
        <w:jc w:val="both"/>
        <w:textAlignment w:val="auto"/>
        <w:rPr>
          <w:rFonts w:ascii="Arial" w:hAnsi="Arial"/>
        </w:rPr>
      </w:pPr>
    </w:p>
    <w:p w14:paraId="3DB78AB6" w14:textId="77777777" w:rsidR="00522518" w:rsidRDefault="00704BCD" w:rsidP="00522518">
      <w:pPr>
        <w:overflowPunct/>
        <w:jc w:val="both"/>
        <w:textAlignment w:val="auto"/>
        <w:rPr>
          <w:rFonts w:ascii="Arial" w:hAnsi="Arial"/>
        </w:rPr>
      </w:pPr>
      <w:r>
        <w:rPr>
          <w:rFonts w:ascii="Arial" w:hAnsi="Arial"/>
        </w:rPr>
        <w:t xml:space="preserve">The design rationale for </w:t>
      </w:r>
      <w:r w:rsidRPr="006A602F">
        <w:rPr>
          <w:rFonts w:ascii="Arial" w:hAnsi="Arial"/>
        </w:rPr>
        <w:t xml:space="preserve">FR2 SS-RSRP Accuracy Test cases </w:t>
      </w:r>
      <w:r>
        <w:rPr>
          <w:rFonts w:ascii="Arial" w:hAnsi="Arial"/>
        </w:rPr>
        <w:t xml:space="preserve">was </w:t>
      </w:r>
      <w:r w:rsidR="00BD6244">
        <w:rPr>
          <w:rFonts w:ascii="Arial" w:hAnsi="Arial"/>
        </w:rPr>
        <w:t>discussed</w:t>
      </w:r>
      <w:r>
        <w:rPr>
          <w:rFonts w:ascii="Arial" w:hAnsi="Arial"/>
        </w:rPr>
        <w:t xml:space="preserve"> in </w:t>
      </w:r>
      <w:r w:rsidRPr="006A602F">
        <w:rPr>
          <w:rFonts w:ascii="Arial" w:hAnsi="Arial"/>
        </w:rPr>
        <w:t>R4-1912289</w:t>
      </w:r>
      <w:r>
        <w:rPr>
          <w:rFonts w:ascii="Arial" w:hAnsi="Arial"/>
        </w:rPr>
        <w:t xml:space="preserve"> [6] at RAN4#92 bis. For Inter-frequency relative </w:t>
      </w:r>
      <w:r w:rsidRPr="006A602F">
        <w:rPr>
          <w:rFonts w:ascii="Arial" w:hAnsi="Arial"/>
        </w:rPr>
        <w:t>SS-RSRP</w:t>
      </w:r>
      <w:r>
        <w:rPr>
          <w:rFonts w:ascii="Arial" w:hAnsi="Arial"/>
        </w:rPr>
        <w:t>, the key points are summarised below:</w:t>
      </w:r>
    </w:p>
    <w:p w14:paraId="45513A50" w14:textId="77777777" w:rsidR="00704BCD" w:rsidRDefault="00704BCD" w:rsidP="00B5102A">
      <w:pPr>
        <w:keepNext/>
        <w:keepLines/>
        <w:numPr>
          <w:ilvl w:val="0"/>
          <w:numId w:val="8"/>
        </w:numPr>
        <w:overflowPunct/>
        <w:autoSpaceDE/>
        <w:autoSpaceDN/>
        <w:adjustRightInd/>
        <w:spacing w:before="120" w:after="120"/>
        <w:ind w:left="714" w:hanging="357"/>
        <w:textAlignment w:val="auto"/>
        <w:rPr>
          <w:rFonts w:ascii="Arial" w:hAnsi="Arial"/>
        </w:rPr>
      </w:pPr>
      <w:bookmarkStart w:id="2" w:name="_Hlk82530606"/>
      <w:r>
        <w:rPr>
          <w:rFonts w:ascii="Arial" w:hAnsi="Arial"/>
          <w:b/>
        </w:rPr>
        <w:lastRenderedPageBreak/>
        <w:t>Angle of arrival</w:t>
      </w:r>
      <w:r w:rsidRPr="003F1DD6">
        <w:rPr>
          <w:rFonts w:ascii="Arial" w:hAnsi="Arial"/>
        </w:rPr>
        <w:t>:</w:t>
      </w:r>
    </w:p>
    <w:p w14:paraId="5836F2DE" w14:textId="77777777" w:rsidR="00704BCD" w:rsidRDefault="00704BCD" w:rsidP="00B5102A">
      <w:pPr>
        <w:keepNext/>
        <w:keepLines/>
        <w:numPr>
          <w:ilvl w:val="0"/>
          <w:numId w:val="9"/>
        </w:numPr>
        <w:overflowPunct/>
        <w:autoSpaceDE/>
        <w:autoSpaceDN/>
        <w:adjustRightInd/>
        <w:spacing w:after="120"/>
        <w:ind w:left="1378" w:hanging="357"/>
        <w:textAlignment w:val="auto"/>
        <w:rPr>
          <w:rFonts w:ascii="Arial" w:hAnsi="Arial"/>
        </w:rPr>
      </w:pPr>
      <w:r>
        <w:rPr>
          <w:rFonts w:ascii="Arial" w:hAnsi="Arial"/>
        </w:rPr>
        <w:t xml:space="preserve">Cell 1 is selected to be in UE spherical coverage directions, to achieve </w:t>
      </w:r>
      <w:r w:rsidR="00A210B8">
        <w:rPr>
          <w:rFonts w:ascii="Arial" w:hAnsi="Arial"/>
        </w:rPr>
        <w:t xml:space="preserve">spatial </w:t>
      </w:r>
      <w:r>
        <w:rPr>
          <w:rFonts w:ascii="Arial" w:hAnsi="Arial"/>
        </w:rPr>
        <w:t>test coverage</w:t>
      </w:r>
    </w:p>
    <w:bookmarkEnd w:id="2"/>
    <w:p w14:paraId="4F100664" w14:textId="77777777" w:rsidR="003D5B21" w:rsidRDefault="00704BCD" w:rsidP="00B5102A">
      <w:pPr>
        <w:keepNext/>
        <w:keepLines/>
        <w:numPr>
          <w:ilvl w:val="0"/>
          <w:numId w:val="9"/>
        </w:numPr>
        <w:overflowPunct/>
        <w:autoSpaceDE/>
        <w:autoSpaceDN/>
        <w:adjustRightInd/>
        <w:spacing w:after="120"/>
        <w:ind w:left="1378" w:hanging="357"/>
        <w:textAlignment w:val="auto"/>
        <w:rPr>
          <w:rFonts w:ascii="Arial" w:hAnsi="Arial"/>
        </w:rPr>
      </w:pPr>
      <w:r>
        <w:rPr>
          <w:rFonts w:ascii="Arial" w:hAnsi="Arial"/>
        </w:rPr>
        <w:t xml:space="preserve">Cell 2 </w:t>
      </w:r>
      <w:r w:rsidR="001C2E03">
        <w:rPr>
          <w:rFonts w:ascii="Arial" w:hAnsi="Arial"/>
        </w:rPr>
        <w:t>being</w:t>
      </w:r>
      <w:r>
        <w:rPr>
          <w:rFonts w:ascii="Arial" w:hAnsi="Arial"/>
        </w:rPr>
        <w:t xml:space="preserve"> in Rx beam peak direction </w:t>
      </w:r>
      <w:r w:rsidR="003D5B21">
        <w:rPr>
          <w:rFonts w:ascii="Arial" w:hAnsi="Arial"/>
        </w:rPr>
        <w:t xml:space="preserve">allows the </w:t>
      </w:r>
      <w:r w:rsidR="003D5B21" w:rsidRPr="008B5EF1">
        <w:rPr>
          <w:rFonts w:ascii="Arial" w:hAnsi="Arial"/>
          <w:bCs/>
        </w:rPr>
        <w:t>Minimum SSB_RP</w:t>
      </w:r>
      <w:r w:rsidR="003D5B21">
        <w:rPr>
          <w:rFonts w:ascii="Arial" w:hAnsi="Arial"/>
          <w:bCs/>
        </w:rPr>
        <w:t xml:space="preserve"> condition to</w:t>
      </w:r>
      <w:r w:rsidR="003D5B21">
        <w:rPr>
          <w:rFonts w:ascii="Arial" w:hAnsi="Arial"/>
        </w:rPr>
        <w:t xml:space="preserve"> be tested, and </w:t>
      </w:r>
      <w:r>
        <w:rPr>
          <w:rFonts w:ascii="Arial" w:hAnsi="Arial"/>
        </w:rPr>
        <w:t>reduce</w:t>
      </w:r>
      <w:r w:rsidR="001C2E03">
        <w:rPr>
          <w:rFonts w:ascii="Arial" w:hAnsi="Arial"/>
        </w:rPr>
        <w:t>s</w:t>
      </w:r>
      <w:r>
        <w:rPr>
          <w:rFonts w:ascii="Arial" w:hAnsi="Arial"/>
        </w:rPr>
        <w:t xml:space="preserve"> variability in relative SS-RSRP as seen by the UE</w:t>
      </w:r>
    </w:p>
    <w:p w14:paraId="34D1F8B4" w14:textId="77777777" w:rsidR="00704BCD" w:rsidRDefault="003D5B21" w:rsidP="00B5102A">
      <w:pPr>
        <w:keepNext/>
        <w:keepLines/>
        <w:numPr>
          <w:ilvl w:val="0"/>
          <w:numId w:val="9"/>
        </w:numPr>
        <w:overflowPunct/>
        <w:autoSpaceDE/>
        <w:autoSpaceDN/>
        <w:adjustRightInd/>
        <w:spacing w:after="120"/>
        <w:ind w:left="1378" w:hanging="357"/>
        <w:textAlignment w:val="auto"/>
        <w:rPr>
          <w:rFonts w:ascii="Arial" w:hAnsi="Arial"/>
        </w:rPr>
      </w:pPr>
      <w:r>
        <w:rPr>
          <w:rFonts w:ascii="Arial" w:hAnsi="Arial"/>
        </w:rPr>
        <w:t>Cell 1 in UE spherical coverage direction</w:t>
      </w:r>
      <w:r w:rsidR="00704BCD">
        <w:rPr>
          <w:rFonts w:ascii="Arial" w:hAnsi="Arial"/>
        </w:rPr>
        <w:t xml:space="preserve"> and </w:t>
      </w:r>
      <w:r>
        <w:rPr>
          <w:rFonts w:ascii="Arial" w:hAnsi="Arial"/>
        </w:rPr>
        <w:t>Cell 2 in Rx beam peak direction</w:t>
      </w:r>
      <w:r w:rsidR="00523C69">
        <w:rPr>
          <w:rFonts w:ascii="Arial" w:hAnsi="Arial"/>
        </w:rPr>
        <w:t xml:space="preserve"> </w:t>
      </w:r>
      <w:r>
        <w:rPr>
          <w:rFonts w:ascii="Arial" w:hAnsi="Arial"/>
        </w:rPr>
        <w:t xml:space="preserve">allows testing the </w:t>
      </w:r>
      <w:r w:rsidR="00523C69">
        <w:rPr>
          <w:rFonts w:ascii="Arial" w:hAnsi="Arial"/>
        </w:rPr>
        <w:t>maximum</w:t>
      </w:r>
      <w:r w:rsidR="00523C69">
        <w:rPr>
          <w:rFonts w:ascii="Arial" w:hAnsi="Arial"/>
          <w:bCs/>
          <w:lang w:val="en-US"/>
        </w:rPr>
        <w:t xml:space="preserve"> </w:t>
      </w:r>
      <w:r w:rsidR="00523C69" w:rsidRPr="008B5EF1">
        <w:rPr>
          <w:rFonts w:ascii="Arial" w:hAnsi="Arial"/>
          <w:bCs/>
        </w:rPr>
        <w:t>SSB_RP</w:t>
      </w:r>
      <w:r w:rsidR="00523C69">
        <w:rPr>
          <w:rFonts w:ascii="Arial" w:hAnsi="Arial"/>
          <w:bCs/>
        </w:rPr>
        <w:t xml:space="preserve"> difference and </w:t>
      </w:r>
      <w:r>
        <w:rPr>
          <w:rFonts w:ascii="Arial" w:hAnsi="Arial"/>
          <w:bCs/>
        </w:rPr>
        <w:t xml:space="preserve">the maximum </w:t>
      </w:r>
      <w:r w:rsidR="00523C69">
        <w:rPr>
          <w:rFonts w:ascii="Arial" w:hAnsi="Arial"/>
          <w:bCs/>
        </w:rPr>
        <w:t xml:space="preserve">Io difference </w:t>
      </w:r>
      <w:r w:rsidR="00523C69">
        <w:rPr>
          <w:rFonts w:ascii="Arial" w:hAnsi="Arial"/>
        </w:rPr>
        <w:t>between 2 cells on different frequencies</w:t>
      </w:r>
    </w:p>
    <w:p w14:paraId="763EEB14" w14:textId="77777777" w:rsidR="00B125BD" w:rsidRDefault="00B125BD" w:rsidP="00B5102A">
      <w:pPr>
        <w:keepNext/>
        <w:keepLines/>
        <w:numPr>
          <w:ilvl w:val="0"/>
          <w:numId w:val="8"/>
        </w:numPr>
        <w:overflowPunct/>
        <w:autoSpaceDE/>
        <w:autoSpaceDN/>
        <w:adjustRightInd/>
        <w:spacing w:before="120" w:after="120"/>
        <w:ind w:left="714" w:hanging="357"/>
        <w:textAlignment w:val="auto"/>
        <w:rPr>
          <w:rFonts w:ascii="Arial" w:hAnsi="Arial"/>
        </w:rPr>
      </w:pPr>
      <w:r>
        <w:rPr>
          <w:rFonts w:ascii="Arial" w:hAnsi="Arial"/>
          <w:b/>
        </w:rPr>
        <w:t>UE Beam assumption</w:t>
      </w:r>
      <w:r w:rsidRPr="003F1DD6">
        <w:rPr>
          <w:rFonts w:ascii="Arial" w:hAnsi="Arial"/>
        </w:rPr>
        <w:t>:</w:t>
      </w:r>
    </w:p>
    <w:p w14:paraId="66CD485D" w14:textId="77777777" w:rsidR="00B125BD" w:rsidRDefault="00B125BD" w:rsidP="00B5102A">
      <w:pPr>
        <w:keepNext/>
        <w:keepLines/>
        <w:numPr>
          <w:ilvl w:val="0"/>
          <w:numId w:val="9"/>
        </w:numPr>
        <w:overflowPunct/>
        <w:autoSpaceDE/>
        <w:autoSpaceDN/>
        <w:adjustRightInd/>
        <w:spacing w:after="120"/>
        <w:ind w:left="1378" w:hanging="357"/>
        <w:textAlignment w:val="auto"/>
        <w:rPr>
          <w:rFonts w:ascii="Arial" w:hAnsi="Arial"/>
        </w:rPr>
      </w:pPr>
      <w:r>
        <w:rPr>
          <w:rFonts w:ascii="Arial" w:hAnsi="Arial"/>
        </w:rPr>
        <w:t>The UE is assumed to use rough beams</w:t>
      </w:r>
    </w:p>
    <w:p w14:paraId="6C5DF96A" w14:textId="77777777" w:rsidR="00B125BD" w:rsidRPr="00054FE7" w:rsidRDefault="00B125BD" w:rsidP="00B125BD">
      <w:pPr>
        <w:keepNext/>
        <w:keepLines/>
        <w:overflowPunct/>
        <w:autoSpaceDE/>
        <w:autoSpaceDN/>
        <w:adjustRightInd/>
        <w:spacing w:after="120"/>
        <w:textAlignment w:val="auto"/>
        <w:rPr>
          <w:rFonts w:ascii="Arial" w:hAnsi="Arial"/>
        </w:rPr>
      </w:pPr>
    </w:p>
    <w:p w14:paraId="6C364B58" w14:textId="77777777" w:rsidR="00C77A8F" w:rsidRPr="00EE0877" w:rsidRDefault="00C77A8F" w:rsidP="00C77A8F">
      <w:pPr>
        <w:pStyle w:val="tdoc-header"/>
        <w:overflowPunct w:val="0"/>
        <w:autoSpaceDE w:val="0"/>
        <w:autoSpaceDN w:val="0"/>
        <w:adjustRightInd w:val="0"/>
        <w:spacing w:before="240" w:after="180"/>
        <w:textAlignment w:val="baseline"/>
        <w:outlineLvl w:val="0"/>
        <w:rPr>
          <w:b/>
          <w:noProof w:val="0"/>
        </w:rPr>
      </w:pPr>
      <w:r>
        <w:rPr>
          <w:b/>
          <w:noProof w:val="0"/>
        </w:rPr>
        <w:t>3</w:t>
      </w:r>
      <w:r w:rsidRPr="0044717B">
        <w:rPr>
          <w:b/>
          <w:noProof w:val="0"/>
        </w:rPr>
        <w:t>.</w:t>
      </w:r>
      <w:r w:rsidRPr="0044717B">
        <w:rPr>
          <w:b/>
          <w:noProof w:val="0"/>
        </w:rPr>
        <w:tab/>
      </w:r>
      <w:r>
        <w:rPr>
          <w:b/>
          <w:noProof w:val="0"/>
        </w:rPr>
        <w:t xml:space="preserve">Modelling and specifying UE beam parameters </w:t>
      </w:r>
    </w:p>
    <w:p w14:paraId="79F56846" w14:textId="77777777" w:rsidR="00EF4C9F" w:rsidRDefault="00EF4C9F" w:rsidP="00EF4C9F">
      <w:pPr>
        <w:overflowPunct/>
        <w:jc w:val="both"/>
        <w:textAlignment w:val="auto"/>
        <w:rPr>
          <w:rFonts w:ascii="Arial" w:hAnsi="Arial"/>
        </w:rPr>
      </w:pPr>
      <w:r>
        <w:rPr>
          <w:rFonts w:ascii="Arial" w:hAnsi="Arial"/>
        </w:rPr>
        <w:t>When considering different angles of arrival for test signals, the starting point was</w:t>
      </w:r>
      <w:r w:rsidRPr="00816C4C">
        <w:rPr>
          <w:rFonts w:ascii="Arial" w:hAnsi="Arial"/>
        </w:rPr>
        <w:t xml:space="preserve"> TS 38.1</w:t>
      </w:r>
      <w:r>
        <w:rPr>
          <w:rFonts w:ascii="Arial" w:hAnsi="Arial"/>
        </w:rPr>
        <w:t xml:space="preserve">01-2 </w:t>
      </w:r>
      <w:r w:rsidRPr="00816C4C">
        <w:rPr>
          <w:rFonts w:ascii="Arial" w:hAnsi="Arial"/>
        </w:rPr>
        <w:t>[</w:t>
      </w:r>
      <w:r>
        <w:rPr>
          <w:rFonts w:ascii="Arial" w:hAnsi="Arial"/>
        </w:rPr>
        <w:t>7</w:t>
      </w:r>
      <w:r w:rsidRPr="00816C4C">
        <w:rPr>
          <w:rFonts w:ascii="Arial" w:hAnsi="Arial"/>
        </w:rPr>
        <w:t>]</w:t>
      </w:r>
      <w:r>
        <w:rPr>
          <w:rFonts w:ascii="Arial" w:hAnsi="Arial"/>
        </w:rPr>
        <w:t xml:space="preserve"> clauses 7.3.2 on Reference sensitivity power level and 7.3.4 on EIS spherical coverage. These are the only clauses formally specifying core requirements on the spatial coverage of the </w:t>
      </w:r>
      <w:proofErr w:type="gramStart"/>
      <w:r>
        <w:rPr>
          <w:rFonts w:ascii="Arial" w:hAnsi="Arial"/>
        </w:rPr>
        <w:t>UE</w:t>
      </w:r>
      <w:r w:rsidR="007A049E">
        <w:rPr>
          <w:rFonts w:ascii="Arial" w:hAnsi="Arial"/>
        </w:rPr>
        <w:t>, and</w:t>
      </w:r>
      <w:proofErr w:type="gramEnd"/>
      <w:r w:rsidR="007A049E">
        <w:rPr>
          <w:rFonts w:ascii="Arial" w:hAnsi="Arial"/>
        </w:rPr>
        <w:t xml:space="preserve"> refer to Rx beam peak direction and </w:t>
      </w:r>
      <w:r w:rsidR="007A049E" w:rsidRPr="007A049E">
        <w:rPr>
          <w:rFonts w:ascii="Arial" w:hAnsi="Arial"/>
        </w:rPr>
        <w:t>percentile of the CCDF of EIS</w:t>
      </w:r>
      <w:r w:rsidR="007A049E">
        <w:rPr>
          <w:rFonts w:ascii="Arial" w:hAnsi="Arial"/>
        </w:rPr>
        <w:t xml:space="preserve"> respectively. As the requirement metric is throughput, the power level requirements apply for the UE in connected mode.  </w:t>
      </w:r>
      <w:r>
        <w:rPr>
          <w:rFonts w:ascii="Arial" w:hAnsi="Arial"/>
        </w:rPr>
        <w:t xml:space="preserve">      </w:t>
      </w:r>
    </w:p>
    <w:p w14:paraId="56AE48A1" w14:textId="77777777" w:rsidR="004B51DC" w:rsidRDefault="00281F62" w:rsidP="00694207">
      <w:pPr>
        <w:overflowPunct/>
        <w:jc w:val="both"/>
        <w:textAlignment w:val="auto"/>
        <w:rPr>
          <w:rFonts w:ascii="Arial" w:hAnsi="Arial"/>
        </w:rPr>
      </w:pPr>
      <w:r>
        <w:rPr>
          <w:rFonts w:ascii="Arial" w:hAnsi="Arial"/>
        </w:rPr>
        <w:t xml:space="preserve">When RRM test cases were initially developed and parameters proposed, the early assumption was that the UE would use the same beams for RRM as </w:t>
      </w:r>
      <w:r w:rsidR="004B51DC">
        <w:rPr>
          <w:rFonts w:ascii="Arial" w:hAnsi="Arial"/>
        </w:rPr>
        <w:t xml:space="preserve">it used in connected mode (later to be called “fine beams”). During discussion it became apparent that UEs </w:t>
      </w:r>
      <w:r w:rsidR="0063106A">
        <w:rPr>
          <w:rFonts w:ascii="Arial" w:hAnsi="Arial"/>
        </w:rPr>
        <w:t xml:space="preserve">can </w:t>
      </w:r>
      <w:r w:rsidR="004B51DC">
        <w:rPr>
          <w:rFonts w:ascii="Arial" w:hAnsi="Arial"/>
        </w:rPr>
        <w:t>use</w:t>
      </w:r>
      <w:r w:rsidR="00DA493F">
        <w:rPr>
          <w:rFonts w:ascii="Arial" w:hAnsi="Arial"/>
        </w:rPr>
        <w:t xml:space="preserve"> lower gain</w:t>
      </w:r>
      <w:r w:rsidR="004B51DC">
        <w:rPr>
          <w:rFonts w:ascii="Arial" w:hAnsi="Arial"/>
        </w:rPr>
        <w:t xml:space="preserve"> beams </w:t>
      </w:r>
      <w:r w:rsidR="00DA493F">
        <w:rPr>
          <w:rFonts w:ascii="Arial" w:hAnsi="Arial"/>
        </w:rPr>
        <w:t xml:space="preserve">(later to be called “rough beams”) </w:t>
      </w:r>
      <w:r w:rsidR="004B51DC">
        <w:rPr>
          <w:rFonts w:ascii="Arial" w:hAnsi="Arial"/>
        </w:rPr>
        <w:t>to implement some RRM functionality, for example when searching for neighbour cells.</w:t>
      </w:r>
    </w:p>
    <w:p w14:paraId="7725246C" w14:textId="77777777" w:rsidR="008A1D5E" w:rsidRDefault="008A1D5E" w:rsidP="00694207">
      <w:pPr>
        <w:overflowPunct/>
        <w:jc w:val="both"/>
        <w:textAlignment w:val="auto"/>
        <w:rPr>
          <w:rFonts w:ascii="Arial" w:hAnsi="Arial"/>
        </w:rPr>
      </w:pPr>
      <w:r>
        <w:rPr>
          <w:rFonts w:ascii="Arial" w:hAnsi="Arial"/>
        </w:rPr>
        <w:t xml:space="preserve">As RRM test cases use both Rx beam peak and Spherical coverage angles of arrival, </w:t>
      </w:r>
      <w:r w:rsidR="004A2F3E">
        <w:rPr>
          <w:rFonts w:ascii="Arial" w:hAnsi="Arial"/>
        </w:rPr>
        <w:t>and in many test cases the UE is assumed to use rough (lower gain) beams, RAN4 needed UE-beam-related values to develop RRM test cases</w:t>
      </w:r>
      <w:r w:rsidR="00AF33C0">
        <w:rPr>
          <w:rFonts w:ascii="Arial" w:hAnsi="Arial"/>
        </w:rPr>
        <w:t>.</w:t>
      </w:r>
    </w:p>
    <w:p w14:paraId="66F33E90" w14:textId="77777777" w:rsidR="00AF33C0" w:rsidRDefault="00AF33C0" w:rsidP="00694207">
      <w:pPr>
        <w:overflowPunct/>
        <w:jc w:val="both"/>
        <w:textAlignment w:val="auto"/>
        <w:rPr>
          <w:rFonts w:ascii="Arial" w:hAnsi="Arial"/>
        </w:rPr>
      </w:pPr>
      <w:r>
        <w:rPr>
          <w:rFonts w:ascii="Arial" w:hAnsi="Arial"/>
        </w:rPr>
        <w:t xml:space="preserve">The </w:t>
      </w:r>
      <w:r w:rsidR="00EA60E4">
        <w:rPr>
          <w:rFonts w:ascii="Arial" w:hAnsi="Arial"/>
        </w:rPr>
        <w:t>model adopted by RAN4 is extracted below. I</w:t>
      </w:r>
      <w:r>
        <w:rPr>
          <w:rFonts w:ascii="Arial" w:hAnsi="Arial"/>
        </w:rPr>
        <w:t xml:space="preserve">llustrations are </w:t>
      </w:r>
      <w:r w:rsidR="00E651E8">
        <w:rPr>
          <w:rFonts w:ascii="Arial" w:hAnsi="Arial"/>
        </w:rPr>
        <w:t>copied</w:t>
      </w:r>
      <w:r>
        <w:rPr>
          <w:rFonts w:ascii="Arial" w:hAnsi="Arial"/>
        </w:rPr>
        <w:t xml:space="preserve"> from TR 38.903 [8].</w:t>
      </w:r>
    </w:p>
    <w:p w14:paraId="1CB419EB" w14:textId="77777777" w:rsidR="00C77A8F" w:rsidRPr="008F25A1" w:rsidRDefault="008A1D5E" w:rsidP="00C77A8F">
      <w:pPr>
        <w:overflowPunct/>
        <w:spacing w:after="120"/>
        <w:jc w:val="both"/>
        <w:textAlignment w:val="auto"/>
        <w:rPr>
          <w:rFonts w:ascii="Arial" w:hAnsi="Arial"/>
          <w:u w:val="single"/>
        </w:rPr>
      </w:pPr>
      <w:r w:rsidRPr="00714902">
        <w:rPr>
          <w:rFonts w:ascii="Arial" w:hAnsi="Arial"/>
          <w:u w:val="single"/>
        </w:rPr>
        <w:t>3</w:t>
      </w:r>
      <w:r w:rsidR="00C77A8F" w:rsidRPr="00714902">
        <w:rPr>
          <w:rFonts w:ascii="Arial" w:hAnsi="Arial"/>
          <w:u w:val="single"/>
        </w:rPr>
        <w:t xml:space="preserve">.1 </w:t>
      </w:r>
      <w:r w:rsidR="00714902" w:rsidRPr="00714902">
        <w:rPr>
          <w:rFonts w:ascii="Arial" w:hAnsi="Arial"/>
          <w:u w:val="single"/>
        </w:rPr>
        <w:t>Rx beam peak and Spherical coverage angles of arrival</w:t>
      </w:r>
    </w:p>
    <w:p w14:paraId="44530CA9" w14:textId="77777777" w:rsidR="007E621F" w:rsidRPr="007E621F" w:rsidRDefault="007E621F" w:rsidP="007E621F">
      <w:pPr>
        <w:keepNext/>
        <w:keepLines/>
        <w:overflowPunct/>
        <w:autoSpaceDE/>
        <w:autoSpaceDN/>
        <w:adjustRightInd/>
        <w:spacing w:before="60" w:after="160" w:line="256" w:lineRule="auto"/>
        <w:jc w:val="center"/>
        <w:textAlignment w:val="auto"/>
        <w:rPr>
          <w:rFonts w:ascii="Arial" w:eastAsia="Calibri" w:hAnsi="Arial"/>
          <w:b/>
          <w:sz w:val="22"/>
          <w:szCs w:val="22"/>
        </w:rPr>
      </w:pPr>
      <w:r w:rsidRPr="007E621F">
        <w:rPr>
          <w:rFonts w:ascii="Arial" w:eastAsia="Calibri" w:hAnsi="Arial"/>
          <w:b/>
          <w:noProof/>
          <w:sz w:val="22"/>
          <w:szCs w:val="22"/>
        </w:rPr>
        <w:pict w14:anchorId="4942F388">
          <v:shape id="_x0000_i1026" type="#_x0000_t75" style="width:210.75pt;height:118.5pt;visibility:visible">
            <v:imagedata r:id="rId8" o:title=""/>
          </v:shape>
        </w:pict>
      </w:r>
    </w:p>
    <w:p w14:paraId="41198364" w14:textId="77777777" w:rsidR="00704BCD" w:rsidRPr="007E621F" w:rsidRDefault="007E621F" w:rsidP="007E621F">
      <w:pPr>
        <w:overflowPunct/>
        <w:spacing w:before="120" w:after="120"/>
        <w:jc w:val="center"/>
        <w:textAlignment w:val="auto"/>
        <w:rPr>
          <w:rFonts w:ascii="Arial" w:hAnsi="Arial"/>
          <w:b/>
        </w:rPr>
      </w:pPr>
      <w:r>
        <w:rPr>
          <w:rFonts w:ascii="Arial" w:hAnsi="Arial"/>
          <w:b/>
        </w:rPr>
        <w:t>Figure 3.1-1</w:t>
      </w:r>
      <w:r w:rsidRPr="00421377">
        <w:rPr>
          <w:rFonts w:ascii="Arial" w:hAnsi="Arial"/>
          <w:b/>
        </w:rPr>
        <w:t>:</w:t>
      </w:r>
      <w:r w:rsidRPr="007E621F">
        <w:rPr>
          <w:rFonts w:ascii="Arial" w:hAnsi="Arial"/>
          <w:b/>
        </w:rPr>
        <w:t xml:space="preserve"> UE Rx Beam-peak and spherical coverage directions, Fine beams</w:t>
      </w:r>
    </w:p>
    <w:p w14:paraId="0AD25E8F" w14:textId="77777777" w:rsidR="00E651E8" w:rsidRDefault="00E651E8" w:rsidP="00E651E8">
      <w:pPr>
        <w:overflowPunct/>
        <w:jc w:val="both"/>
        <w:textAlignment w:val="auto"/>
        <w:rPr>
          <w:rFonts w:ascii="Arial" w:hAnsi="Arial"/>
        </w:rPr>
      </w:pPr>
    </w:p>
    <w:p w14:paraId="43825583" w14:textId="77777777" w:rsidR="005A67B5" w:rsidRDefault="00E651E8" w:rsidP="00E651E8">
      <w:pPr>
        <w:overflowPunct/>
        <w:jc w:val="both"/>
        <w:textAlignment w:val="auto"/>
        <w:rPr>
          <w:rFonts w:ascii="Arial" w:hAnsi="Arial"/>
        </w:rPr>
      </w:pPr>
      <w:r>
        <w:rPr>
          <w:rFonts w:ascii="Arial" w:hAnsi="Arial"/>
        </w:rPr>
        <w:t xml:space="preserve">The parameter “X” does not need to be directly specified, because it is the dB difference between Reference sensitivity power level in </w:t>
      </w:r>
      <w:r w:rsidR="005A67B5" w:rsidRPr="00816C4C">
        <w:rPr>
          <w:rFonts w:ascii="Arial" w:hAnsi="Arial"/>
        </w:rPr>
        <w:t>TS 38.1</w:t>
      </w:r>
      <w:r w:rsidR="005A67B5">
        <w:rPr>
          <w:rFonts w:ascii="Arial" w:hAnsi="Arial"/>
        </w:rPr>
        <w:t xml:space="preserve">01-2 </w:t>
      </w:r>
      <w:r w:rsidR="005A67B5" w:rsidRPr="00816C4C">
        <w:rPr>
          <w:rFonts w:ascii="Arial" w:hAnsi="Arial"/>
        </w:rPr>
        <w:t>[</w:t>
      </w:r>
      <w:r w:rsidR="005A67B5">
        <w:rPr>
          <w:rFonts w:ascii="Arial" w:hAnsi="Arial"/>
        </w:rPr>
        <w:t>7</w:t>
      </w:r>
      <w:r w:rsidR="005A67B5" w:rsidRPr="00816C4C">
        <w:rPr>
          <w:rFonts w:ascii="Arial" w:hAnsi="Arial"/>
        </w:rPr>
        <w:t>]</w:t>
      </w:r>
      <w:r w:rsidR="005A67B5">
        <w:rPr>
          <w:rFonts w:ascii="Arial" w:hAnsi="Arial"/>
        </w:rPr>
        <w:t xml:space="preserve"> </w:t>
      </w:r>
      <w:r>
        <w:rPr>
          <w:rFonts w:ascii="Arial" w:hAnsi="Arial"/>
        </w:rPr>
        <w:t>clause 7.3.2 and EIS spherical coverage in clause 7.3.4. The actual value is UE Power class dependent and Operating band dependent.</w:t>
      </w:r>
    </w:p>
    <w:p w14:paraId="7A1759F4" w14:textId="77777777" w:rsidR="00E651E8" w:rsidRDefault="005A67B5" w:rsidP="00E651E8">
      <w:pPr>
        <w:overflowPunct/>
        <w:jc w:val="both"/>
        <w:textAlignment w:val="auto"/>
        <w:rPr>
          <w:rFonts w:ascii="Arial" w:hAnsi="Arial"/>
        </w:rPr>
      </w:pPr>
      <w:r>
        <w:rPr>
          <w:rFonts w:ascii="Arial" w:hAnsi="Arial"/>
        </w:rPr>
        <w:t>X represents the maximum allowed dB difference within the specified spherical coverage percentile.</w:t>
      </w:r>
    </w:p>
    <w:p w14:paraId="6CE2DDE6" w14:textId="77777777" w:rsidR="002F17DD" w:rsidRDefault="002F17DD" w:rsidP="00E651E8">
      <w:pPr>
        <w:overflowPunct/>
        <w:jc w:val="both"/>
        <w:textAlignment w:val="auto"/>
        <w:rPr>
          <w:rFonts w:ascii="Arial" w:hAnsi="Arial"/>
        </w:rPr>
      </w:pPr>
    </w:p>
    <w:p w14:paraId="5667AEEC" w14:textId="77777777" w:rsidR="002F17DD" w:rsidRPr="008F25A1" w:rsidRDefault="002F17DD" w:rsidP="002F17DD">
      <w:pPr>
        <w:overflowPunct/>
        <w:spacing w:after="120"/>
        <w:jc w:val="both"/>
        <w:textAlignment w:val="auto"/>
        <w:rPr>
          <w:rFonts w:ascii="Arial" w:hAnsi="Arial"/>
          <w:u w:val="single"/>
        </w:rPr>
      </w:pPr>
      <w:r w:rsidRPr="00310E5A">
        <w:rPr>
          <w:rFonts w:ascii="Arial" w:hAnsi="Arial"/>
          <w:u w:val="single"/>
        </w:rPr>
        <w:t xml:space="preserve">3.2 </w:t>
      </w:r>
      <w:r w:rsidR="00310E5A" w:rsidRPr="00310E5A">
        <w:rPr>
          <w:rFonts w:ascii="Arial" w:hAnsi="Arial"/>
          <w:u w:val="single"/>
        </w:rPr>
        <w:t>Gain difference Y between fine and rough beams, Rx beam peak direction</w:t>
      </w:r>
    </w:p>
    <w:p w14:paraId="62AE8300" w14:textId="77777777" w:rsidR="002F17DD" w:rsidRPr="007E621F" w:rsidRDefault="00A52E11" w:rsidP="002F17DD">
      <w:pPr>
        <w:keepNext/>
        <w:keepLines/>
        <w:overflowPunct/>
        <w:autoSpaceDE/>
        <w:autoSpaceDN/>
        <w:adjustRightInd/>
        <w:spacing w:before="60" w:after="160" w:line="256" w:lineRule="auto"/>
        <w:jc w:val="center"/>
        <w:textAlignment w:val="auto"/>
        <w:rPr>
          <w:rFonts w:ascii="Arial" w:eastAsia="Calibri" w:hAnsi="Arial"/>
          <w:b/>
          <w:sz w:val="22"/>
          <w:szCs w:val="22"/>
        </w:rPr>
      </w:pPr>
      <w:r>
        <w:lastRenderedPageBreak/>
        <w:pict w14:anchorId="28857702">
          <v:shape id="_x0000_i1027" type="#_x0000_t75" style="width:272.25pt;height:113.25pt;visibility:visible">
            <v:imagedata r:id="rId9" o:title=""/>
          </v:shape>
        </w:pict>
      </w:r>
    </w:p>
    <w:p w14:paraId="5BE48D16" w14:textId="77777777" w:rsidR="002F17DD" w:rsidRPr="007E621F" w:rsidRDefault="002F17DD" w:rsidP="002F17DD">
      <w:pPr>
        <w:overflowPunct/>
        <w:spacing w:before="120" w:after="120"/>
        <w:jc w:val="center"/>
        <w:textAlignment w:val="auto"/>
        <w:rPr>
          <w:rFonts w:ascii="Arial" w:hAnsi="Arial"/>
          <w:b/>
        </w:rPr>
      </w:pPr>
      <w:r>
        <w:rPr>
          <w:rFonts w:ascii="Arial" w:hAnsi="Arial"/>
          <w:b/>
        </w:rPr>
        <w:t>Figure 3.</w:t>
      </w:r>
      <w:r w:rsidR="00A52E11">
        <w:rPr>
          <w:rFonts w:ascii="Arial" w:hAnsi="Arial"/>
          <w:b/>
        </w:rPr>
        <w:t>2</w:t>
      </w:r>
      <w:r>
        <w:rPr>
          <w:rFonts w:ascii="Arial" w:hAnsi="Arial"/>
          <w:b/>
        </w:rPr>
        <w:t>-1</w:t>
      </w:r>
      <w:r w:rsidRPr="00421377">
        <w:rPr>
          <w:rFonts w:ascii="Arial" w:hAnsi="Arial"/>
          <w:b/>
        </w:rPr>
        <w:t>:</w:t>
      </w:r>
      <w:r w:rsidRPr="007E621F">
        <w:rPr>
          <w:rFonts w:ascii="Arial" w:hAnsi="Arial"/>
          <w:b/>
        </w:rPr>
        <w:t xml:space="preserve"> </w:t>
      </w:r>
      <w:r w:rsidR="00A52E11" w:rsidRPr="00A52E11">
        <w:rPr>
          <w:rFonts w:ascii="Arial" w:hAnsi="Arial"/>
          <w:b/>
        </w:rPr>
        <w:t>Fine and rough beams, Rx Beam peak direction</w:t>
      </w:r>
    </w:p>
    <w:p w14:paraId="6A056905" w14:textId="77777777" w:rsidR="002F17DD" w:rsidRDefault="002F17DD" w:rsidP="002F17DD">
      <w:pPr>
        <w:overflowPunct/>
        <w:jc w:val="both"/>
        <w:textAlignment w:val="auto"/>
        <w:rPr>
          <w:rFonts w:ascii="Arial" w:hAnsi="Arial"/>
        </w:rPr>
      </w:pPr>
    </w:p>
    <w:p w14:paraId="6C9AD176" w14:textId="77777777" w:rsidR="002F17DD" w:rsidRDefault="002F17DD" w:rsidP="002F17DD">
      <w:pPr>
        <w:overflowPunct/>
        <w:jc w:val="both"/>
        <w:textAlignment w:val="auto"/>
        <w:rPr>
          <w:rFonts w:ascii="Arial" w:hAnsi="Arial"/>
        </w:rPr>
      </w:pPr>
      <w:r>
        <w:rPr>
          <w:rFonts w:ascii="Arial" w:hAnsi="Arial"/>
        </w:rPr>
        <w:t>The parameter “</w:t>
      </w:r>
      <w:r w:rsidR="00EB3214">
        <w:rPr>
          <w:rFonts w:ascii="Arial" w:hAnsi="Arial"/>
        </w:rPr>
        <w:t>Y</w:t>
      </w:r>
      <w:r>
        <w:rPr>
          <w:rFonts w:ascii="Arial" w:hAnsi="Arial"/>
        </w:rPr>
        <w:t xml:space="preserve">” </w:t>
      </w:r>
      <w:r w:rsidR="00EB3214">
        <w:rPr>
          <w:rFonts w:ascii="Arial" w:hAnsi="Arial"/>
        </w:rPr>
        <w:t>is</w:t>
      </w:r>
      <w:r>
        <w:rPr>
          <w:rFonts w:ascii="Arial" w:hAnsi="Arial"/>
        </w:rPr>
        <w:t xml:space="preserve"> specified</w:t>
      </w:r>
      <w:r w:rsidR="00EB3214">
        <w:rPr>
          <w:rFonts w:ascii="Arial" w:hAnsi="Arial"/>
        </w:rPr>
        <w:t xml:space="preserve"> in TS 38.133 [5] </w:t>
      </w:r>
      <w:r w:rsidR="00EB3214" w:rsidRPr="00EB3214">
        <w:rPr>
          <w:rFonts w:ascii="Arial" w:hAnsi="Arial"/>
        </w:rPr>
        <w:t>Table B.2.1.3.1-1</w:t>
      </w:r>
      <w:r w:rsidR="00EB3214">
        <w:rPr>
          <w:rFonts w:ascii="Arial" w:hAnsi="Arial"/>
        </w:rPr>
        <w:t>:</w:t>
      </w:r>
    </w:p>
    <w:p w14:paraId="0A62843F" w14:textId="77777777" w:rsidR="00EB3214" w:rsidRPr="00EB3214" w:rsidRDefault="00EB3214" w:rsidP="00EB3214">
      <w:pPr>
        <w:keepNext/>
        <w:keepLines/>
        <w:overflowPunct/>
        <w:autoSpaceDE/>
        <w:autoSpaceDN/>
        <w:adjustRightInd/>
        <w:spacing w:before="60"/>
        <w:jc w:val="center"/>
        <w:textAlignment w:val="auto"/>
        <w:rPr>
          <w:rFonts w:ascii="Arial" w:eastAsia="SimSun" w:hAnsi="Arial"/>
          <w:b/>
        </w:rPr>
      </w:pPr>
      <w:bookmarkStart w:id="3" w:name="_Hlk82534631"/>
      <w:r w:rsidRPr="00EB3214">
        <w:rPr>
          <w:rFonts w:ascii="Arial" w:eastAsia="SimSun" w:hAnsi="Arial"/>
          <w:b/>
        </w:rPr>
        <w:t>Table B.2.1.3.1-1</w:t>
      </w:r>
      <w:bookmarkEnd w:id="3"/>
      <w:r w:rsidRPr="00EB3214">
        <w:rPr>
          <w:rFonts w:ascii="Arial" w:eastAsia="SimSun" w:hAnsi="Arial"/>
          <w:b/>
        </w:rPr>
        <w:t xml:space="preserve">: </w:t>
      </w:r>
      <w:bookmarkStart w:id="4" w:name="_Hlk82716943"/>
      <w:r w:rsidRPr="00EB3214">
        <w:rPr>
          <w:rFonts w:ascii="Arial" w:eastAsia="SimSun" w:hAnsi="Arial"/>
          <w:b/>
        </w:rPr>
        <w:t>Gain difference Y between fine and rough beams, Rx beam peak direction</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EB3214" w:rsidRPr="00EB3214" w14:paraId="1A73B7A6" w14:textId="77777777" w:rsidTr="00B83EB3">
        <w:trPr>
          <w:jc w:val="center"/>
        </w:trPr>
        <w:tc>
          <w:tcPr>
            <w:tcW w:w="5766" w:type="dxa"/>
            <w:gridSpan w:val="4"/>
            <w:shd w:val="clear" w:color="auto" w:fill="auto"/>
            <w:vAlign w:val="center"/>
          </w:tcPr>
          <w:p w14:paraId="0078196A" w14:textId="77777777" w:rsidR="00EB3214" w:rsidRPr="00EB3214" w:rsidRDefault="00EB3214" w:rsidP="00EB3214">
            <w:pPr>
              <w:keepNext/>
              <w:keepLines/>
              <w:overflowPunct/>
              <w:autoSpaceDE/>
              <w:autoSpaceDN/>
              <w:adjustRightInd/>
              <w:spacing w:after="0"/>
              <w:jc w:val="center"/>
              <w:textAlignment w:val="auto"/>
              <w:rPr>
                <w:rFonts w:ascii="Arial" w:eastAsia="SimSun" w:hAnsi="Arial"/>
                <w:b/>
                <w:sz w:val="18"/>
              </w:rPr>
            </w:pPr>
            <w:r w:rsidRPr="00EB3214">
              <w:rPr>
                <w:rFonts w:ascii="Arial" w:eastAsia="SimSun" w:hAnsi="Arial"/>
                <w:b/>
                <w:sz w:val="18"/>
              </w:rPr>
              <w:t>Value “Y” in dB, for each UE power class</w:t>
            </w:r>
          </w:p>
        </w:tc>
      </w:tr>
      <w:tr w:rsidR="00EB3214" w:rsidRPr="00EB3214" w14:paraId="4DEB5DAB" w14:textId="77777777" w:rsidTr="00B83EB3">
        <w:trPr>
          <w:jc w:val="center"/>
        </w:trPr>
        <w:tc>
          <w:tcPr>
            <w:tcW w:w="1441" w:type="dxa"/>
            <w:shd w:val="clear" w:color="auto" w:fill="auto"/>
            <w:vAlign w:val="center"/>
          </w:tcPr>
          <w:p w14:paraId="6459215D" w14:textId="77777777" w:rsidR="00EB3214" w:rsidRPr="00EB3214" w:rsidRDefault="00EB3214" w:rsidP="00EB3214">
            <w:pPr>
              <w:keepNext/>
              <w:keepLines/>
              <w:overflowPunct/>
              <w:autoSpaceDE/>
              <w:autoSpaceDN/>
              <w:adjustRightInd/>
              <w:spacing w:after="0"/>
              <w:jc w:val="center"/>
              <w:textAlignment w:val="auto"/>
              <w:rPr>
                <w:rFonts w:ascii="Arial" w:eastAsia="Calibri" w:hAnsi="Arial"/>
                <w:sz w:val="18"/>
              </w:rPr>
            </w:pPr>
            <w:r w:rsidRPr="00EB3214">
              <w:rPr>
                <w:rFonts w:ascii="Arial" w:eastAsia="SimSun" w:hAnsi="Arial"/>
                <w:b/>
                <w:sz w:val="18"/>
              </w:rPr>
              <w:t>1</w:t>
            </w:r>
          </w:p>
        </w:tc>
        <w:tc>
          <w:tcPr>
            <w:tcW w:w="1442" w:type="dxa"/>
            <w:shd w:val="clear" w:color="auto" w:fill="auto"/>
          </w:tcPr>
          <w:p w14:paraId="4A61CBC2" w14:textId="77777777" w:rsidR="00EB3214" w:rsidRPr="00EB3214" w:rsidRDefault="00EB3214" w:rsidP="00EB3214">
            <w:pPr>
              <w:keepNext/>
              <w:keepLines/>
              <w:overflowPunct/>
              <w:autoSpaceDE/>
              <w:autoSpaceDN/>
              <w:adjustRightInd/>
              <w:spacing w:after="0"/>
              <w:jc w:val="center"/>
              <w:textAlignment w:val="auto"/>
              <w:rPr>
                <w:rFonts w:ascii="Arial" w:eastAsia="Calibri" w:hAnsi="Arial"/>
                <w:sz w:val="18"/>
              </w:rPr>
            </w:pPr>
            <w:r w:rsidRPr="00EB3214">
              <w:rPr>
                <w:rFonts w:ascii="Arial" w:eastAsia="SimSun" w:hAnsi="Arial"/>
                <w:b/>
                <w:sz w:val="18"/>
              </w:rPr>
              <w:t>2</w:t>
            </w:r>
          </w:p>
        </w:tc>
        <w:tc>
          <w:tcPr>
            <w:tcW w:w="1441" w:type="dxa"/>
            <w:shd w:val="clear" w:color="auto" w:fill="auto"/>
          </w:tcPr>
          <w:p w14:paraId="24D2A0E7" w14:textId="77777777" w:rsidR="00EB3214" w:rsidRPr="00EB3214" w:rsidRDefault="00EB3214" w:rsidP="00EB3214">
            <w:pPr>
              <w:keepNext/>
              <w:keepLines/>
              <w:overflowPunct/>
              <w:autoSpaceDE/>
              <w:autoSpaceDN/>
              <w:adjustRightInd/>
              <w:spacing w:after="0"/>
              <w:jc w:val="center"/>
              <w:textAlignment w:val="auto"/>
              <w:rPr>
                <w:rFonts w:ascii="Arial" w:eastAsia="Calibri" w:hAnsi="Arial"/>
                <w:sz w:val="18"/>
              </w:rPr>
            </w:pPr>
            <w:r w:rsidRPr="00EB3214">
              <w:rPr>
                <w:rFonts w:ascii="Arial" w:eastAsia="SimSun" w:hAnsi="Arial"/>
                <w:b/>
                <w:sz w:val="18"/>
              </w:rPr>
              <w:t>3</w:t>
            </w:r>
          </w:p>
        </w:tc>
        <w:tc>
          <w:tcPr>
            <w:tcW w:w="1442" w:type="dxa"/>
            <w:shd w:val="clear" w:color="auto" w:fill="auto"/>
          </w:tcPr>
          <w:p w14:paraId="3F738613" w14:textId="77777777" w:rsidR="00EB3214" w:rsidRPr="00EB3214" w:rsidRDefault="00EB3214" w:rsidP="00EB3214">
            <w:pPr>
              <w:keepNext/>
              <w:keepLines/>
              <w:overflowPunct/>
              <w:autoSpaceDE/>
              <w:autoSpaceDN/>
              <w:adjustRightInd/>
              <w:spacing w:after="0"/>
              <w:jc w:val="center"/>
              <w:textAlignment w:val="auto"/>
              <w:rPr>
                <w:rFonts w:ascii="Arial" w:eastAsia="Calibri" w:hAnsi="Arial"/>
                <w:sz w:val="18"/>
              </w:rPr>
            </w:pPr>
            <w:r w:rsidRPr="00EB3214">
              <w:rPr>
                <w:rFonts w:ascii="Arial" w:eastAsia="SimSun" w:hAnsi="Arial"/>
                <w:b/>
                <w:sz w:val="18"/>
              </w:rPr>
              <w:t>4</w:t>
            </w:r>
          </w:p>
        </w:tc>
      </w:tr>
      <w:tr w:rsidR="00EB3214" w:rsidRPr="00EB3214" w14:paraId="421355BD" w14:textId="77777777" w:rsidTr="00B83EB3">
        <w:trPr>
          <w:jc w:val="center"/>
        </w:trPr>
        <w:tc>
          <w:tcPr>
            <w:tcW w:w="1441" w:type="dxa"/>
            <w:shd w:val="clear" w:color="auto" w:fill="auto"/>
            <w:vAlign w:val="bottom"/>
          </w:tcPr>
          <w:p w14:paraId="59754FFF" w14:textId="77777777" w:rsidR="00EB3214" w:rsidRPr="00EB3214" w:rsidRDefault="00EB3214" w:rsidP="00EB3214">
            <w:pPr>
              <w:overflowPunct/>
              <w:autoSpaceDE/>
              <w:autoSpaceDN/>
              <w:adjustRightInd/>
              <w:spacing w:after="0"/>
              <w:jc w:val="center"/>
              <w:textAlignment w:val="auto"/>
              <w:rPr>
                <w:rFonts w:ascii="Arial" w:eastAsia="Calibri" w:hAnsi="Arial"/>
                <w:sz w:val="18"/>
                <w:szCs w:val="22"/>
              </w:rPr>
            </w:pPr>
            <w:r w:rsidRPr="00EB3214">
              <w:rPr>
                <w:rFonts w:ascii="Arial" w:eastAsia="Calibri" w:hAnsi="Arial"/>
                <w:sz w:val="18"/>
                <w:szCs w:val="22"/>
              </w:rPr>
              <w:t>FFS</w:t>
            </w:r>
          </w:p>
        </w:tc>
        <w:tc>
          <w:tcPr>
            <w:tcW w:w="1442" w:type="dxa"/>
            <w:shd w:val="clear" w:color="auto" w:fill="auto"/>
            <w:vAlign w:val="bottom"/>
          </w:tcPr>
          <w:p w14:paraId="048AD28A" w14:textId="77777777" w:rsidR="00EB3214" w:rsidRPr="00EB3214" w:rsidRDefault="00EB3214" w:rsidP="00EB3214">
            <w:pPr>
              <w:overflowPunct/>
              <w:autoSpaceDE/>
              <w:autoSpaceDN/>
              <w:adjustRightInd/>
              <w:spacing w:after="0"/>
              <w:jc w:val="center"/>
              <w:textAlignment w:val="auto"/>
              <w:rPr>
                <w:rFonts w:ascii="Arial" w:eastAsia="Calibri" w:hAnsi="Arial"/>
                <w:sz w:val="18"/>
                <w:szCs w:val="22"/>
              </w:rPr>
            </w:pPr>
            <w:r w:rsidRPr="00EB3214">
              <w:rPr>
                <w:rFonts w:ascii="Arial" w:eastAsia="SimSun" w:hAnsi="Arial"/>
                <w:sz w:val="18"/>
                <w:szCs w:val="22"/>
                <w:lang w:eastAsia="ko-KR"/>
              </w:rPr>
              <w:t>9.0</w:t>
            </w:r>
          </w:p>
        </w:tc>
        <w:tc>
          <w:tcPr>
            <w:tcW w:w="1441" w:type="dxa"/>
            <w:shd w:val="clear" w:color="auto" w:fill="auto"/>
            <w:vAlign w:val="bottom"/>
          </w:tcPr>
          <w:p w14:paraId="5CBBB6FF" w14:textId="77777777" w:rsidR="00EB3214" w:rsidRPr="00EB3214" w:rsidRDefault="00EB3214" w:rsidP="00EB3214">
            <w:pPr>
              <w:overflowPunct/>
              <w:autoSpaceDE/>
              <w:autoSpaceDN/>
              <w:adjustRightInd/>
              <w:spacing w:after="0"/>
              <w:jc w:val="center"/>
              <w:textAlignment w:val="auto"/>
              <w:rPr>
                <w:rFonts w:ascii="Arial" w:eastAsia="Calibri" w:hAnsi="Arial"/>
                <w:sz w:val="18"/>
                <w:szCs w:val="22"/>
              </w:rPr>
            </w:pPr>
            <w:r w:rsidRPr="00EB3214">
              <w:rPr>
                <w:rFonts w:ascii="Arial" w:eastAsia="Calibri" w:hAnsi="Arial"/>
                <w:sz w:val="18"/>
                <w:szCs w:val="22"/>
              </w:rPr>
              <w:t>7.0</w:t>
            </w:r>
          </w:p>
        </w:tc>
        <w:tc>
          <w:tcPr>
            <w:tcW w:w="1442" w:type="dxa"/>
            <w:shd w:val="clear" w:color="auto" w:fill="auto"/>
            <w:vAlign w:val="bottom"/>
          </w:tcPr>
          <w:p w14:paraId="28683DB0" w14:textId="77777777" w:rsidR="00EB3214" w:rsidRPr="00EB3214" w:rsidRDefault="00EB3214" w:rsidP="00EB3214">
            <w:pPr>
              <w:overflowPunct/>
              <w:autoSpaceDE/>
              <w:autoSpaceDN/>
              <w:adjustRightInd/>
              <w:spacing w:after="0"/>
              <w:jc w:val="center"/>
              <w:textAlignment w:val="auto"/>
              <w:rPr>
                <w:rFonts w:ascii="Arial" w:eastAsia="Calibri" w:hAnsi="Arial"/>
                <w:sz w:val="18"/>
                <w:szCs w:val="22"/>
              </w:rPr>
            </w:pPr>
            <w:r w:rsidRPr="00EB3214">
              <w:rPr>
                <w:rFonts w:ascii="Arial" w:eastAsia="Calibri" w:hAnsi="Arial"/>
                <w:sz w:val="18"/>
                <w:szCs w:val="22"/>
              </w:rPr>
              <w:t>FFS</w:t>
            </w:r>
          </w:p>
        </w:tc>
      </w:tr>
    </w:tbl>
    <w:p w14:paraId="7ACD1477" w14:textId="77777777" w:rsidR="00EB3214" w:rsidRPr="00EB3214" w:rsidRDefault="00EB3214" w:rsidP="00EB3214">
      <w:pPr>
        <w:overflowPunct/>
        <w:autoSpaceDE/>
        <w:autoSpaceDN/>
        <w:adjustRightInd/>
        <w:textAlignment w:val="auto"/>
        <w:rPr>
          <w:rFonts w:eastAsia="SimSun"/>
          <w:lang w:eastAsia="ja-JP"/>
        </w:rPr>
      </w:pPr>
    </w:p>
    <w:p w14:paraId="28970D25" w14:textId="77777777" w:rsidR="0069407E" w:rsidRPr="008F25A1" w:rsidRDefault="0069407E" w:rsidP="0069407E">
      <w:pPr>
        <w:overflowPunct/>
        <w:spacing w:after="120"/>
        <w:jc w:val="both"/>
        <w:textAlignment w:val="auto"/>
        <w:rPr>
          <w:rFonts w:ascii="Arial" w:hAnsi="Arial"/>
          <w:u w:val="single"/>
        </w:rPr>
      </w:pPr>
      <w:r w:rsidRPr="00310E5A">
        <w:rPr>
          <w:rFonts w:ascii="Arial" w:hAnsi="Arial"/>
          <w:u w:val="single"/>
        </w:rPr>
        <w:t>3.</w:t>
      </w:r>
      <w:r>
        <w:rPr>
          <w:rFonts w:ascii="Arial" w:hAnsi="Arial"/>
          <w:u w:val="single"/>
        </w:rPr>
        <w:t>3</w:t>
      </w:r>
      <w:r w:rsidRPr="00310E5A">
        <w:rPr>
          <w:rFonts w:ascii="Arial" w:hAnsi="Arial"/>
          <w:u w:val="single"/>
        </w:rPr>
        <w:t xml:space="preserve"> Gain difference </w:t>
      </w:r>
      <w:r>
        <w:rPr>
          <w:rFonts w:ascii="Arial" w:hAnsi="Arial"/>
          <w:u w:val="single"/>
        </w:rPr>
        <w:t>Z</w:t>
      </w:r>
      <w:r w:rsidRPr="00310E5A">
        <w:rPr>
          <w:rFonts w:ascii="Arial" w:hAnsi="Arial"/>
          <w:u w:val="single"/>
        </w:rPr>
        <w:t xml:space="preserve"> between fine and rough beams, </w:t>
      </w:r>
      <w:r w:rsidRPr="0069407E">
        <w:rPr>
          <w:rFonts w:ascii="Arial" w:hAnsi="Arial"/>
          <w:u w:val="single"/>
        </w:rPr>
        <w:t xml:space="preserve">Spherical coverage </w:t>
      </w:r>
      <w:r w:rsidRPr="00310E5A">
        <w:rPr>
          <w:rFonts w:ascii="Arial" w:hAnsi="Arial"/>
          <w:u w:val="single"/>
        </w:rPr>
        <w:t>direction</w:t>
      </w:r>
      <w:r>
        <w:rPr>
          <w:rFonts w:ascii="Arial" w:hAnsi="Arial"/>
          <w:u w:val="single"/>
        </w:rPr>
        <w:t>s</w:t>
      </w:r>
    </w:p>
    <w:p w14:paraId="45E01E48" w14:textId="77777777" w:rsidR="0069407E" w:rsidRPr="007E621F" w:rsidRDefault="004C3241" w:rsidP="0069407E">
      <w:pPr>
        <w:keepNext/>
        <w:keepLines/>
        <w:overflowPunct/>
        <w:autoSpaceDE/>
        <w:autoSpaceDN/>
        <w:adjustRightInd/>
        <w:spacing w:before="60" w:after="160" w:line="256" w:lineRule="auto"/>
        <w:jc w:val="center"/>
        <w:textAlignment w:val="auto"/>
        <w:rPr>
          <w:rFonts w:ascii="Arial" w:eastAsia="Calibri" w:hAnsi="Arial"/>
          <w:b/>
          <w:sz w:val="22"/>
          <w:szCs w:val="22"/>
        </w:rPr>
      </w:pPr>
      <w:r>
        <w:pict w14:anchorId="23334FF6">
          <v:shape id="_x0000_i1028" type="#_x0000_t75" style="width:272.25pt;height:118.5pt;visibility:visible">
            <v:imagedata r:id="rId10" o:title=""/>
          </v:shape>
        </w:pict>
      </w:r>
    </w:p>
    <w:p w14:paraId="41F681D4" w14:textId="77777777" w:rsidR="0069407E" w:rsidRPr="007E621F" w:rsidRDefault="0069407E" w:rsidP="0069407E">
      <w:pPr>
        <w:overflowPunct/>
        <w:spacing w:before="120" w:after="120"/>
        <w:jc w:val="center"/>
        <w:textAlignment w:val="auto"/>
        <w:rPr>
          <w:rFonts w:ascii="Arial" w:hAnsi="Arial"/>
          <w:b/>
        </w:rPr>
      </w:pPr>
      <w:bookmarkStart w:id="5" w:name="_Hlk82676976"/>
      <w:r>
        <w:rPr>
          <w:rFonts w:ascii="Arial" w:hAnsi="Arial"/>
          <w:b/>
        </w:rPr>
        <w:t>Figure 3.</w:t>
      </w:r>
      <w:r w:rsidR="001B525E">
        <w:rPr>
          <w:rFonts w:ascii="Arial" w:hAnsi="Arial"/>
          <w:b/>
        </w:rPr>
        <w:t>3</w:t>
      </w:r>
      <w:r>
        <w:rPr>
          <w:rFonts w:ascii="Arial" w:hAnsi="Arial"/>
          <w:b/>
        </w:rPr>
        <w:t>-1</w:t>
      </w:r>
      <w:r w:rsidRPr="00421377">
        <w:rPr>
          <w:rFonts w:ascii="Arial" w:hAnsi="Arial"/>
          <w:b/>
        </w:rPr>
        <w:t>:</w:t>
      </w:r>
      <w:r w:rsidRPr="007E621F">
        <w:rPr>
          <w:rFonts w:ascii="Arial" w:hAnsi="Arial"/>
          <w:b/>
        </w:rPr>
        <w:t xml:space="preserve"> </w:t>
      </w:r>
      <w:r w:rsidRPr="00A52E11">
        <w:rPr>
          <w:rFonts w:ascii="Arial" w:hAnsi="Arial"/>
          <w:b/>
        </w:rPr>
        <w:t xml:space="preserve">Fine and rough beams, </w:t>
      </w:r>
      <w:r w:rsidR="004C3241">
        <w:rPr>
          <w:rFonts w:ascii="Arial" w:hAnsi="Arial"/>
          <w:b/>
        </w:rPr>
        <w:t>s</w:t>
      </w:r>
      <w:r w:rsidR="001B525E" w:rsidRPr="001B525E">
        <w:rPr>
          <w:rFonts w:ascii="Arial" w:hAnsi="Arial"/>
          <w:b/>
        </w:rPr>
        <w:t>pherical coverage directions</w:t>
      </w:r>
    </w:p>
    <w:bookmarkEnd w:id="5"/>
    <w:p w14:paraId="28DF7B68" w14:textId="77777777" w:rsidR="0069407E" w:rsidRDefault="0069407E" w:rsidP="0069407E">
      <w:pPr>
        <w:overflowPunct/>
        <w:jc w:val="both"/>
        <w:textAlignment w:val="auto"/>
        <w:rPr>
          <w:rFonts w:ascii="Arial" w:hAnsi="Arial"/>
        </w:rPr>
      </w:pPr>
    </w:p>
    <w:p w14:paraId="208E1302" w14:textId="77777777" w:rsidR="0069407E" w:rsidRDefault="0069407E" w:rsidP="0069407E">
      <w:pPr>
        <w:overflowPunct/>
        <w:jc w:val="both"/>
        <w:textAlignment w:val="auto"/>
        <w:rPr>
          <w:rFonts w:ascii="Arial" w:hAnsi="Arial"/>
        </w:rPr>
      </w:pPr>
      <w:r>
        <w:rPr>
          <w:rFonts w:ascii="Arial" w:hAnsi="Arial"/>
        </w:rPr>
        <w:t xml:space="preserve">The parameter “Z” is specified in TS 38.133 [5] </w:t>
      </w:r>
      <w:r w:rsidRPr="00EB3214">
        <w:rPr>
          <w:rFonts w:ascii="Arial" w:hAnsi="Arial"/>
        </w:rPr>
        <w:t>Table B.2.1.3.</w:t>
      </w:r>
      <w:r>
        <w:rPr>
          <w:rFonts w:ascii="Arial" w:hAnsi="Arial"/>
        </w:rPr>
        <w:t>2</w:t>
      </w:r>
      <w:r w:rsidRPr="00EB3214">
        <w:rPr>
          <w:rFonts w:ascii="Arial" w:hAnsi="Arial"/>
        </w:rPr>
        <w:t>-1</w:t>
      </w:r>
      <w:r>
        <w:rPr>
          <w:rFonts w:ascii="Arial" w:hAnsi="Arial"/>
        </w:rPr>
        <w:t>:</w:t>
      </w:r>
    </w:p>
    <w:p w14:paraId="057BFF7C" w14:textId="77777777" w:rsidR="0069407E" w:rsidRPr="0069407E" w:rsidRDefault="0069407E" w:rsidP="0069407E">
      <w:pPr>
        <w:keepNext/>
        <w:keepLines/>
        <w:overflowPunct/>
        <w:autoSpaceDE/>
        <w:autoSpaceDN/>
        <w:adjustRightInd/>
        <w:spacing w:before="60"/>
        <w:jc w:val="center"/>
        <w:textAlignment w:val="auto"/>
        <w:rPr>
          <w:rFonts w:ascii="Arial" w:eastAsia="SimSun" w:hAnsi="Arial"/>
          <w:b/>
        </w:rPr>
      </w:pPr>
      <w:r w:rsidRPr="0069407E">
        <w:rPr>
          <w:rFonts w:ascii="Arial" w:eastAsia="SimSun" w:hAnsi="Arial"/>
          <w:b/>
        </w:rPr>
        <w:t xml:space="preserve">Table B.2.1.3.2-1: Gain difference Z between fine and rough beams, </w:t>
      </w:r>
      <w:bookmarkStart w:id="6" w:name="_Hlk82534790"/>
      <w:r w:rsidRPr="0069407E">
        <w:rPr>
          <w:rFonts w:ascii="Arial" w:eastAsia="SimSun" w:hAnsi="Arial"/>
          <w:b/>
        </w:rPr>
        <w:t>Spherical coverage</w:t>
      </w:r>
      <w:bookmarkEnd w:id="6"/>
      <w:r w:rsidRPr="0069407E">
        <w:rPr>
          <w:rFonts w:ascii="Arial" w:eastAsia="SimSun" w:hAnsi="Arial"/>
          <w:b/>
        </w:rPr>
        <w:t xml:space="preserv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69407E" w:rsidRPr="0069407E" w14:paraId="32B87D47" w14:textId="77777777" w:rsidTr="00B83EB3">
        <w:trPr>
          <w:jc w:val="center"/>
        </w:trPr>
        <w:tc>
          <w:tcPr>
            <w:tcW w:w="5766" w:type="dxa"/>
            <w:gridSpan w:val="4"/>
            <w:shd w:val="clear" w:color="auto" w:fill="auto"/>
            <w:vAlign w:val="center"/>
          </w:tcPr>
          <w:p w14:paraId="0104DDAA" w14:textId="77777777" w:rsidR="0069407E" w:rsidRPr="0069407E" w:rsidRDefault="0069407E" w:rsidP="0069407E">
            <w:pPr>
              <w:keepNext/>
              <w:keepLines/>
              <w:overflowPunct/>
              <w:autoSpaceDE/>
              <w:autoSpaceDN/>
              <w:adjustRightInd/>
              <w:spacing w:after="0"/>
              <w:jc w:val="center"/>
              <w:textAlignment w:val="auto"/>
              <w:rPr>
                <w:rFonts w:ascii="Arial" w:eastAsia="SimSun" w:hAnsi="Arial"/>
                <w:b/>
                <w:sz w:val="18"/>
                <w:szCs w:val="22"/>
              </w:rPr>
            </w:pPr>
            <w:r w:rsidRPr="0069407E">
              <w:rPr>
                <w:rFonts w:ascii="Arial" w:eastAsia="SimSun" w:hAnsi="Arial"/>
                <w:b/>
                <w:sz w:val="18"/>
                <w:szCs w:val="22"/>
              </w:rPr>
              <w:t>Value “Z” in dB, for each UE power class</w:t>
            </w:r>
          </w:p>
        </w:tc>
      </w:tr>
      <w:tr w:rsidR="0069407E" w:rsidRPr="0069407E" w14:paraId="68AF57E6" w14:textId="77777777" w:rsidTr="00B83EB3">
        <w:trPr>
          <w:jc w:val="center"/>
        </w:trPr>
        <w:tc>
          <w:tcPr>
            <w:tcW w:w="1441" w:type="dxa"/>
            <w:shd w:val="clear" w:color="auto" w:fill="auto"/>
            <w:vAlign w:val="center"/>
          </w:tcPr>
          <w:p w14:paraId="6AAAE150" w14:textId="77777777" w:rsidR="0069407E" w:rsidRPr="0069407E" w:rsidRDefault="0069407E" w:rsidP="0069407E">
            <w:pPr>
              <w:keepNext/>
              <w:keepLines/>
              <w:overflowPunct/>
              <w:autoSpaceDE/>
              <w:autoSpaceDN/>
              <w:adjustRightInd/>
              <w:spacing w:after="0"/>
              <w:jc w:val="center"/>
              <w:textAlignment w:val="auto"/>
              <w:rPr>
                <w:rFonts w:ascii="Arial" w:eastAsia="Calibri" w:hAnsi="Arial"/>
                <w:b/>
                <w:sz w:val="18"/>
                <w:szCs w:val="22"/>
              </w:rPr>
            </w:pPr>
            <w:r w:rsidRPr="0069407E">
              <w:rPr>
                <w:rFonts w:ascii="Arial" w:eastAsia="SimSun" w:hAnsi="Arial"/>
                <w:b/>
                <w:sz w:val="18"/>
                <w:szCs w:val="22"/>
              </w:rPr>
              <w:t>1</w:t>
            </w:r>
          </w:p>
        </w:tc>
        <w:tc>
          <w:tcPr>
            <w:tcW w:w="1442" w:type="dxa"/>
            <w:shd w:val="clear" w:color="auto" w:fill="auto"/>
          </w:tcPr>
          <w:p w14:paraId="38929B35" w14:textId="77777777" w:rsidR="0069407E" w:rsidRPr="0069407E" w:rsidRDefault="0069407E" w:rsidP="0069407E">
            <w:pPr>
              <w:keepNext/>
              <w:keepLines/>
              <w:overflowPunct/>
              <w:autoSpaceDE/>
              <w:autoSpaceDN/>
              <w:adjustRightInd/>
              <w:spacing w:after="0"/>
              <w:jc w:val="center"/>
              <w:textAlignment w:val="auto"/>
              <w:rPr>
                <w:rFonts w:ascii="Arial" w:eastAsia="Calibri" w:hAnsi="Arial"/>
                <w:b/>
                <w:sz w:val="18"/>
                <w:szCs w:val="22"/>
              </w:rPr>
            </w:pPr>
            <w:r w:rsidRPr="0069407E">
              <w:rPr>
                <w:rFonts w:ascii="Arial" w:eastAsia="SimSun" w:hAnsi="Arial"/>
                <w:b/>
                <w:sz w:val="18"/>
                <w:szCs w:val="22"/>
              </w:rPr>
              <w:t>2</w:t>
            </w:r>
          </w:p>
        </w:tc>
        <w:tc>
          <w:tcPr>
            <w:tcW w:w="1441" w:type="dxa"/>
            <w:shd w:val="clear" w:color="auto" w:fill="auto"/>
          </w:tcPr>
          <w:p w14:paraId="6B591A04" w14:textId="77777777" w:rsidR="0069407E" w:rsidRPr="0069407E" w:rsidRDefault="0069407E" w:rsidP="0069407E">
            <w:pPr>
              <w:keepNext/>
              <w:keepLines/>
              <w:overflowPunct/>
              <w:autoSpaceDE/>
              <w:autoSpaceDN/>
              <w:adjustRightInd/>
              <w:spacing w:after="0"/>
              <w:jc w:val="center"/>
              <w:textAlignment w:val="auto"/>
              <w:rPr>
                <w:rFonts w:ascii="Arial" w:eastAsia="Calibri" w:hAnsi="Arial"/>
                <w:b/>
                <w:sz w:val="18"/>
                <w:szCs w:val="22"/>
              </w:rPr>
            </w:pPr>
            <w:r w:rsidRPr="0069407E">
              <w:rPr>
                <w:rFonts w:ascii="Arial" w:eastAsia="SimSun" w:hAnsi="Arial"/>
                <w:b/>
                <w:sz w:val="18"/>
                <w:szCs w:val="22"/>
              </w:rPr>
              <w:t>3</w:t>
            </w:r>
          </w:p>
        </w:tc>
        <w:tc>
          <w:tcPr>
            <w:tcW w:w="1442" w:type="dxa"/>
            <w:shd w:val="clear" w:color="auto" w:fill="auto"/>
          </w:tcPr>
          <w:p w14:paraId="5447FC85" w14:textId="77777777" w:rsidR="0069407E" w:rsidRPr="0069407E" w:rsidRDefault="0069407E" w:rsidP="0069407E">
            <w:pPr>
              <w:keepNext/>
              <w:keepLines/>
              <w:overflowPunct/>
              <w:autoSpaceDE/>
              <w:autoSpaceDN/>
              <w:adjustRightInd/>
              <w:spacing w:after="0"/>
              <w:jc w:val="center"/>
              <w:textAlignment w:val="auto"/>
              <w:rPr>
                <w:rFonts w:ascii="Arial" w:eastAsia="Calibri" w:hAnsi="Arial"/>
                <w:b/>
                <w:sz w:val="18"/>
                <w:szCs w:val="22"/>
              </w:rPr>
            </w:pPr>
            <w:r w:rsidRPr="0069407E">
              <w:rPr>
                <w:rFonts w:ascii="Arial" w:eastAsia="SimSun" w:hAnsi="Arial"/>
                <w:b/>
                <w:sz w:val="18"/>
                <w:szCs w:val="22"/>
              </w:rPr>
              <w:t>4</w:t>
            </w:r>
          </w:p>
        </w:tc>
      </w:tr>
      <w:tr w:rsidR="0069407E" w:rsidRPr="0069407E" w14:paraId="08A34F5D" w14:textId="77777777" w:rsidTr="00B83EB3">
        <w:trPr>
          <w:jc w:val="center"/>
        </w:trPr>
        <w:tc>
          <w:tcPr>
            <w:tcW w:w="1441" w:type="dxa"/>
            <w:shd w:val="clear" w:color="auto" w:fill="auto"/>
            <w:vAlign w:val="bottom"/>
          </w:tcPr>
          <w:p w14:paraId="29CC0DBD" w14:textId="77777777" w:rsidR="0069407E" w:rsidRPr="0069407E" w:rsidRDefault="0069407E" w:rsidP="0069407E">
            <w:pPr>
              <w:overflowPunct/>
              <w:autoSpaceDE/>
              <w:autoSpaceDN/>
              <w:adjustRightInd/>
              <w:spacing w:after="0"/>
              <w:jc w:val="center"/>
              <w:textAlignment w:val="auto"/>
              <w:rPr>
                <w:rFonts w:ascii="Arial" w:eastAsia="Calibri" w:hAnsi="Arial"/>
                <w:sz w:val="18"/>
                <w:szCs w:val="22"/>
              </w:rPr>
            </w:pPr>
            <w:r w:rsidRPr="0069407E">
              <w:rPr>
                <w:rFonts w:ascii="Arial" w:eastAsia="Calibri" w:hAnsi="Arial"/>
                <w:sz w:val="18"/>
                <w:szCs w:val="22"/>
              </w:rPr>
              <w:t>FFS</w:t>
            </w:r>
          </w:p>
        </w:tc>
        <w:tc>
          <w:tcPr>
            <w:tcW w:w="1442" w:type="dxa"/>
            <w:shd w:val="clear" w:color="auto" w:fill="auto"/>
            <w:vAlign w:val="bottom"/>
          </w:tcPr>
          <w:p w14:paraId="1437D6D1" w14:textId="77777777" w:rsidR="0069407E" w:rsidRPr="0069407E" w:rsidRDefault="0069407E" w:rsidP="0069407E">
            <w:pPr>
              <w:overflowPunct/>
              <w:autoSpaceDE/>
              <w:autoSpaceDN/>
              <w:adjustRightInd/>
              <w:spacing w:after="0"/>
              <w:jc w:val="center"/>
              <w:textAlignment w:val="auto"/>
              <w:rPr>
                <w:rFonts w:ascii="Arial" w:eastAsia="Calibri" w:hAnsi="Arial"/>
                <w:sz w:val="18"/>
                <w:szCs w:val="22"/>
              </w:rPr>
            </w:pPr>
            <w:r w:rsidRPr="0069407E">
              <w:rPr>
                <w:rFonts w:ascii="Arial" w:eastAsia="SimSun" w:hAnsi="Arial"/>
                <w:sz w:val="18"/>
                <w:szCs w:val="22"/>
                <w:lang w:eastAsia="ko-KR"/>
              </w:rPr>
              <w:t>9.0</w:t>
            </w:r>
          </w:p>
        </w:tc>
        <w:tc>
          <w:tcPr>
            <w:tcW w:w="1441" w:type="dxa"/>
            <w:shd w:val="clear" w:color="auto" w:fill="auto"/>
            <w:vAlign w:val="bottom"/>
          </w:tcPr>
          <w:p w14:paraId="3D38CA85" w14:textId="77777777" w:rsidR="0069407E" w:rsidRPr="0069407E" w:rsidRDefault="0069407E" w:rsidP="0069407E">
            <w:pPr>
              <w:overflowPunct/>
              <w:autoSpaceDE/>
              <w:autoSpaceDN/>
              <w:adjustRightInd/>
              <w:spacing w:after="0"/>
              <w:jc w:val="center"/>
              <w:textAlignment w:val="auto"/>
              <w:rPr>
                <w:rFonts w:ascii="Arial" w:eastAsia="Calibri" w:hAnsi="Arial"/>
                <w:sz w:val="18"/>
                <w:szCs w:val="22"/>
              </w:rPr>
            </w:pPr>
            <w:r w:rsidRPr="0069407E">
              <w:rPr>
                <w:rFonts w:ascii="Arial" w:eastAsia="Calibri" w:hAnsi="Arial"/>
                <w:sz w:val="18"/>
                <w:szCs w:val="22"/>
              </w:rPr>
              <w:t>7.0</w:t>
            </w:r>
          </w:p>
        </w:tc>
        <w:tc>
          <w:tcPr>
            <w:tcW w:w="1442" w:type="dxa"/>
            <w:shd w:val="clear" w:color="auto" w:fill="auto"/>
            <w:vAlign w:val="bottom"/>
          </w:tcPr>
          <w:p w14:paraId="46BE2BCE" w14:textId="77777777" w:rsidR="0069407E" w:rsidRPr="0069407E" w:rsidRDefault="0069407E" w:rsidP="0069407E">
            <w:pPr>
              <w:overflowPunct/>
              <w:autoSpaceDE/>
              <w:autoSpaceDN/>
              <w:adjustRightInd/>
              <w:spacing w:after="0"/>
              <w:jc w:val="center"/>
              <w:textAlignment w:val="auto"/>
              <w:rPr>
                <w:rFonts w:ascii="Arial" w:eastAsia="Calibri" w:hAnsi="Arial"/>
                <w:sz w:val="18"/>
                <w:szCs w:val="22"/>
              </w:rPr>
            </w:pPr>
            <w:r w:rsidRPr="0069407E">
              <w:rPr>
                <w:rFonts w:ascii="Arial" w:eastAsia="Calibri" w:hAnsi="Arial"/>
                <w:sz w:val="18"/>
                <w:szCs w:val="22"/>
              </w:rPr>
              <w:t>FFS</w:t>
            </w:r>
          </w:p>
        </w:tc>
      </w:tr>
    </w:tbl>
    <w:p w14:paraId="7C2847DF" w14:textId="77777777" w:rsidR="002F17DD" w:rsidRDefault="002F17DD" w:rsidP="002F17DD">
      <w:pPr>
        <w:overflowPunct/>
        <w:jc w:val="both"/>
        <w:textAlignment w:val="auto"/>
        <w:rPr>
          <w:rFonts w:ascii="Arial" w:hAnsi="Arial"/>
        </w:rPr>
      </w:pPr>
    </w:p>
    <w:p w14:paraId="305A32D8" w14:textId="77777777" w:rsidR="008B03B6" w:rsidRPr="008F25A1" w:rsidRDefault="008B03B6" w:rsidP="008B03B6">
      <w:pPr>
        <w:overflowPunct/>
        <w:spacing w:after="120"/>
        <w:jc w:val="both"/>
        <w:textAlignment w:val="auto"/>
        <w:rPr>
          <w:rFonts w:ascii="Arial" w:hAnsi="Arial"/>
          <w:u w:val="single"/>
        </w:rPr>
      </w:pPr>
      <w:r w:rsidRPr="00310E5A">
        <w:rPr>
          <w:rFonts w:ascii="Arial" w:hAnsi="Arial"/>
          <w:u w:val="single"/>
        </w:rPr>
        <w:t>3.</w:t>
      </w:r>
      <w:r>
        <w:rPr>
          <w:rFonts w:ascii="Arial" w:hAnsi="Arial"/>
          <w:u w:val="single"/>
        </w:rPr>
        <w:t>4</w:t>
      </w:r>
      <w:r w:rsidRPr="00310E5A">
        <w:rPr>
          <w:rFonts w:ascii="Arial" w:hAnsi="Arial"/>
          <w:u w:val="single"/>
        </w:rPr>
        <w:t xml:space="preserve"> </w:t>
      </w:r>
      <w:r>
        <w:rPr>
          <w:rFonts w:ascii="Arial" w:hAnsi="Arial"/>
          <w:u w:val="single"/>
        </w:rPr>
        <w:t>UE side conditions</w:t>
      </w:r>
      <w:r w:rsidR="00892A06">
        <w:rPr>
          <w:rFonts w:ascii="Arial" w:hAnsi="Arial"/>
          <w:u w:val="single"/>
        </w:rPr>
        <w:t xml:space="preserve"> and</w:t>
      </w:r>
      <w:r>
        <w:rPr>
          <w:rFonts w:ascii="Arial" w:hAnsi="Arial"/>
          <w:u w:val="single"/>
        </w:rPr>
        <w:t xml:space="preserve"> RRM test case design</w:t>
      </w:r>
    </w:p>
    <w:p w14:paraId="0F5D53A0" w14:textId="77777777" w:rsidR="00282196" w:rsidRDefault="001D4597" w:rsidP="00522518">
      <w:pPr>
        <w:overflowPunct/>
        <w:textAlignment w:val="auto"/>
        <w:rPr>
          <w:rFonts w:ascii="Arial" w:hAnsi="Arial"/>
        </w:rPr>
      </w:pPr>
      <w:r>
        <w:rPr>
          <w:rFonts w:ascii="Arial" w:hAnsi="Arial"/>
        </w:rPr>
        <w:t xml:space="preserve">The derivation of </w:t>
      </w:r>
      <w:r w:rsidR="00282196">
        <w:rPr>
          <w:rFonts w:ascii="Arial" w:hAnsi="Arial"/>
        </w:rPr>
        <w:t xml:space="preserve">FR2 </w:t>
      </w:r>
      <w:r w:rsidRPr="001D4597">
        <w:rPr>
          <w:rFonts w:ascii="Arial" w:hAnsi="Arial"/>
        </w:rPr>
        <w:t xml:space="preserve">Minimum SSB_RP </w:t>
      </w:r>
      <w:r>
        <w:rPr>
          <w:rFonts w:ascii="Arial" w:hAnsi="Arial"/>
        </w:rPr>
        <w:t xml:space="preserve">side condition </w:t>
      </w:r>
      <w:r w:rsidRPr="001D4597">
        <w:rPr>
          <w:rFonts w:ascii="Arial" w:hAnsi="Arial"/>
        </w:rPr>
        <w:t>values</w:t>
      </w:r>
      <w:r>
        <w:rPr>
          <w:rFonts w:ascii="Arial" w:hAnsi="Arial"/>
        </w:rPr>
        <w:t xml:space="preserve"> in TS 38.133 clause B.2.1.3, and </w:t>
      </w:r>
      <w:r w:rsidR="00282196">
        <w:rPr>
          <w:rFonts w:ascii="Arial" w:hAnsi="Arial"/>
        </w:rPr>
        <w:t>the side conditions themselves in for example B.2.2 and B.2.3, are all based on the model described in sections 3.1, 3.2 and 3.3 above</w:t>
      </w:r>
      <w:r w:rsidR="00A12C58">
        <w:rPr>
          <w:rFonts w:ascii="Arial" w:hAnsi="Arial"/>
        </w:rPr>
        <w:t>, together with the assumption that Refsens is based on -1dB SNR</w:t>
      </w:r>
      <w:r w:rsidR="00282196">
        <w:rPr>
          <w:rFonts w:ascii="Arial" w:hAnsi="Arial"/>
        </w:rPr>
        <w:t>.</w:t>
      </w:r>
    </w:p>
    <w:p w14:paraId="0A5DDBB9" w14:textId="77777777" w:rsidR="00EE0877" w:rsidRPr="006A4A04" w:rsidRDefault="00282196" w:rsidP="00C37ECD">
      <w:pPr>
        <w:overflowPunct/>
        <w:textAlignment w:val="auto"/>
        <w:rPr>
          <w:rFonts w:ascii="Arial" w:hAnsi="Arial"/>
        </w:rPr>
      </w:pPr>
      <w:r>
        <w:rPr>
          <w:rFonts w:ascii="Arial" w:hAnsi="Arial"/>
        </w:rPr>
        <w:t>The FR2 RRM test cases are in turn based on these values.</w:t>
      </w:r>
      <w:bookmarkEnd w:id="0"/>
    </w:p>
    <w:p w14:paraId="4DC2FD55" w14:textId="77777777" w:rsidR="00A614E9" w:rsidRPr="00EE0877" w:rsidRDefault="00CD43CF" w:rsidP="00A614E9">
      <w:pPr>
        <w:pStyle w:val="tdoc-header"/>
        <w:overflowPunct w:val="0"/>
        <w:autoSpaceDE w:val="0"/>
        <w:autoSpaceDN w:val="0"/>
        <w:adjustRightInd w:val="0"/>
        <w:spacing w:before="240" w:after="180"/>
        <w:textAlignment w:val="baseline"/>
        <w:outlineLvl w:val="0"/>
        <w:rPr>
          <w:b/>
          <w:noProof w:val="0"/>
        </w:rPr>
      </w:pPr>
      <w:r>
        <w:rPr>
          <w:b/>
          <w:noProof w:val="0"/>
        </w:rPr>
        <w:t>4</w:t>
      </w:r>
      <w:r w:rsidR="00A614E9" w:rsidRPr="0044717B">
        <w:rPr>
          <w:b/>
          <w:noProof w:val="0"/>
        </w:rPr>
        <w:t>.</w:t>
      </w:r>
      <w:r w:rsidR="00A614E9" w:rsidRPr="0044717B">
        <w:rPr>
          <w:b/>
          <w:noProof w:val="0"/>
        </w:rPr>
        <w:tab/>
      </w:r>
      <w:r>
        <w:rPr>
          <w:b/>
          <w:noProof w:val="0"/>
        </w:rPr>
        <w:t xml:space="preserve">Specification of </w:t>
      </w:r>
      <w:r w:rsidR="00994485">
        <w:rPr>
          <w:b/>
          <w:noProof w:val="0"/>
        </w:rPr>
        <w:t xml:space="preserve">UE </w:t>
      </w:r>
      <w:r>
        <w:rPr>
          <w:b/>
          <w:noProof w:val="0"/>
        </w:rPr>
        <w:t>relative accuracy requirement</w:t>
      </w:r>
    </w:p>
    <w:p w14:paraId="4C7D7767" w14:textId="77777777" w:rsidR="00AF4319" w:rsidRDefault="00AF4319" w:rsidP="00A614E9">
      <w:pPr>
        <w:overflowPunct/>
        <w:jc w:val="both"/>
        <w:textAlignment w:val="auto"/>
        <w:rPr>
          <w:rFonts w:ascii="Arial" w:hAnsi="Arial"/>
        </w:rPr>
      </w:pPr>
      <w:r>
        <w:rPr>
          <w:rFonts w:ascii="Arial" w:hAnsi="Arial"/>
        </w:rPr>
        <w:t xml:space="preserve">The FR2 Inter-frequency relative </w:t>
      </w:r>
      <w:r w:rsidRPr="00AF4319">
        <w:rPr>
          <w:rFonts w:ascii="Arial" w:hAnsi="Arial"/>
        </w:rPr>
        <w:t xml:space="preserve">SS-RSRP </w:t>
      </w:r>
      <w:r>
        <w:rPr>
          <w:rFonts w:ascii="Arial" w:hAnsi="Arial"/>
        </w:rPr>
        <w:t>accuracy is specified in TS 38.133 [5] clause 10.1.5.1.2:</w:t>
      </w:r>
    </w:p>
    <w:p w14:paraId="045A75E0" w14:textId="77777777" w:rsidR="00AF4319" w:rsidRPr="00AF4319" w:rsidRDefault="00AF4319" w:rsidP="00AF4319">
      <w:pPr>
        <w:keepNext/>
        <w:keepLines/>
        <w:overflowPunct/>
        <w:autoSpaceDE/>
        <w:autoSpaceDN/>
        <w:adjustRightInd/>
        <w:spacing w:before="120"/>
        <w:ind w:left="1701" w:hanging="1701"/>
        <w:textAlignment w:val="auto"/>
        <w:outlineLvl w:val="4"/>
        <w:rPr>
          <w:rFonts w:ascii="Arial" w:eastAsia="SimSun" w:hAnsi="Arial"/>
          <w:sz w:val="22"/>
          <w:highlight w:val="lightGray"/>
          <w:lang w:val="en-US" w:eastAsia="zh-CN"/>
        </w:rPr>
      </w:pPr>
      <w:r w:rsidRPr="00AF4319">
        <w:rPr>
          <w:rFonts w:ascii="Arial" w:eastAsia="SimSun" w:hAnsi="Arial"/>
          <w:sz w:val="22"/>
          <w:highlight w:val="lightGray"/>
          <w:lang w:val="en-US" w:eastAsia="zh-CN"/>
        </w:rPr>
        <w:lastRenderedPageBreak/>
        <w:t>10.1.5.1.2</w:t>
      </w:r>
      <w:r w:rsidRPr="00AF4319">
        <w:rPr>
          <w:rFonts w:ascii="Arial" w:eastAsia="SimSun" w:hAnsi="Arial"/>
          <w:sz w:val="22"/>
          <w:highlight w:val="lightGray"/>
          <w:lang w:val="en-US" w:eastAsia="zh-CN"/>
        </w:rPr>
        <w:tab/>
        <w:t>Relative SS-RSRP Accuracy</w:t>
      </w:r>
    </w:p>
    <w:p w14:paraId="1D68C27B" w14:textId="77777777" w:rsidR="00AF4319" w:rsidRPr="00AF4319" w:rsidRDefault="00AF4319" w:rsidP="00AF4319">
      <w:pPr>
        <w:overflowPunct/>
        <w:autoSpaceDE/>
        <w:autoSpaceDN/>
        <w:adjustRightInd/>
        <w:textAlignment w:val="auto"/>
        <w:rPr>
          <w:rFonts w:eastAsia="SimSun" w:cs="v4.2.0"/>
          <w:i/>
          <w:highlight w:val="lightGray"/>
        </w:rPr>
      </w:pPr>
      <w:r w:rsidRPr="00AF4319">
        <w:rPr>
          <w:rFonts w:eastAsia="SimSun" w:cs="v4.2.0"/>
          <w:highlight w:val="lightGray"/>
        </w:rPr>
        <w:t xml:space="preserve">The relative accuracy of </w:t>
      </w:r>
      <w:r w:rsidRPr="00AF4319">
        <w:rPr>
          <w:rFonts w:eastAsia="SimSun" w:cs="v4.2.0"/>
          <w:highlight w:val="lightGray"/>
          <w:lang w:eastAsia="zh-CN"/>
        </w:rPr>
        <w:t>SS-RSRP</w:t>
      </w:r>
      <w:r w:rsidRPr="00AF4319">
        <w:rPr>
          <w:rFonts w:eastAsia="SimSun" w:cs="v4.2.0"/>
          <w:highlight w:val="lightGray"/>
        </w:rPr>
        <w:t xml:space="preserve"> is defined as the </w:t>
      </w:r>
      <w:r w:rsidRPr="00AF4319">
        <w:rPr>
          <w:rFonts w:eastAsia="SimSun" w:cs="v4.2.0"/>
          <w:highlight w:val="lightGray"/>
          <w:lang w:eastAsia="zh-CN"/>
        </w:rPr>
        <w:t>SS-RSRP</w:t>
      </w:r>
      <w:r w:rsidRPr="00AF4319">
        <w:rPr>
          <w:rFonts w:eastAsia="SimSun" w:cs="v4.2.0"/>
          <w:highlight w:val="lightGray"/>
        </w:rPr>
        <w:t xml:space="preserve"> measured from one cell on a frequency in FR2 compared to the </w:t>
      </w:r>
      <w:r w:rsidRPr="00AF4319">
        <w:rPr>
          <w:rFonts w:eastAsia="SimSun" w:cs="v4.2.0"/>
          <w:highlight w:val="lightGray"/>
          <w:lang w:eastAsia="zh-CN"/>
        </w:rPr>
        <w:t>SS-RSRP</w:t>
      </w:r>
      <w:r w:rsidRPr="00AF4319">
        <w:rPr>
          <w:rFonts w:eastAsia="SimSun" w:cs="v4.2.0"/>
          <w:highlight w:val="lightGray"/>
        </w:rPr>
        <w:t xml:space="preserve"> measured from another cell on another frequency in FR2.</w:t>
      </w:r>
    </w:p>
    <w:p w14:paraId="56F9B3B0" w14:textId="77777777" w:rsidR="00AF4319" w:rsidRPr="00AF4319" w:rsidRDefault="00AF4319" w:rsidP="00AF4319">
      <w:pPr>
        <w:overflowPunct/>
        <w:autoSpaceDE/>
        <w:autoSpaceDN/>
        <w:adjustRightInd/>
        <w:textAlignment w:val="auto"/>
        <w:rPr>
          <w:rFonts w:eastAsia="SimSun" w:cs="v4.2.0"/>
          <w:highlight w:val="lightGray"/>
        </w:rPr>
      </w:pPr>
      <w:r w:rsidRPr="00AF4319">
        <w:rPr>
          <w:rFonts w:eastAsia="SimSun" w:cs="v4.2.0"/>
          <w:highlight w:val="lightGray"/>
        </w:rPr>
        <w:t xml:space="preserve">The accuracy requirements in Table </w:t>
      </w:r>
      <w:r w:rsidRPr="00AF4319">
        <w:rPr>
          <w:rFonts w:eastAsia="SimSun"/>
          <w:highlight w:val="lightGray"/>
          <w:lang w:eastAsia="zh-CN"/>
        </w:rPr>
        <w:t>10</w:t>
      </w:r>
      <w:r w:rsidRPr="00AF4319">
        <w:rPr>
          <w:rFonts w:eastAsia="SimSun"/>
          <w:highlight w:val="lightGray"/>
        </w:rPr>
        <w:t>.1.5.1</w:t>
      </w:r>
      <w:r w:rsidRPr="00AF4319">
        <w:rPr>
          <w:rFonts w:eastAsia="SimSun"/>
          <w:highlight w:val="lightGray"/>
          <w:lang w:eastAsia="zh-CN"/>
        </w:rPr>
        <w:t>.2</w:t>
      </w:r>
      <w:r w:rsidRPr="00AF4319">
        <w:rPr>
          <w:rFonts w:eastAsia="SimSun" w:cs="v4.2.0"/>
          <w:highlight w:val="lightGray"/>
        </w:rPr>
        <w:t>-1 are valid under the following conditions:</w:t>
      </w:r>
    </w:p>
    <w:p w14:paraId="446F39F5" w14:textId="77777777" w:rsidR="00AF4319" w:rsidRPr="00AF4319" w:rsidRDefault="00AF4319" w:rsidP="00AF4319">
      <w:pPr>
        <w:overflowPunct/>
        <w:autoSpaceDE/>
        <w:autoSpaceDN/>
        <w:adjustRightInd/>
        <w:ind w:left="568" w:hanging="284"/>
        <w:textAlignment w:val="auto"/>
        <w:rPr>
          <w:rFonts w:eastAsia="SimSun"/>
          <w:highlight w:val="lightGray"/>
          <w:lang w:eastAsia="zh-CN"/>
        </w:rPr>
      </w:pPr>
      <w:r w:rsidRPr="00AF4319">
        <w:rPr>
          <w:rFonts w:eastAsia="SimSun"/>
          <w:highlight w:val="lightGray"/>
        </w:rPr>
        <w:t>-</w:t>
      </w:r>
      <w:r w:rsidRPr="00AF4319">
        <w:rPr>
          <w:rFonts w:eastAsia="SimSun"/>
          <w:highlight w:val="lightGray"/>
        </w:rPr>
        <w:tab/>
        <w:t xml:space="preserve">Conditions defined in 38.101-2 [19] Clause 7.3 for reference sensitivity </w:t>
      </w:r>
      <w:proofErr w:type="gramStart"/>
      <w:r w:rsidRPr="00AF4319">
        <w:rPr>
          <w:rFonts w:eastAsia="SimSun"/>
          <w:highlight w:val="lightGray"/>
        </w:rPr>
        <w:t>are</w:t>
      </w:r>
      <w:proofErr w:type="gramEnd"/>
      <w:r w:rsidRPr="00AF4319">
        <w:rPr>
          <w:rFonts w:eastAsia="SimSun"/>
          <w:highlight w:val="lightGray"/>
        </w:rPr>
        <w:t xml:space="preserve"> fulfilled.</w:t>
      </w:r>
    </w:p>
    <w:p w14:paraId="7A0F4FBB" w14:textId="77777777" w:rsidR="00AF4319" w:rsidRPr="00AF4319" w:rsidRDefault="00AF4319" w:rsidP="00AF4319">
      <w:pPr>
        <w:overflowPunct/>
        <w:autoSpaceDE/>
        <w:autoSpaceDN/>
        <w:adjustRightInd/>
        <w:ind w:left="568" w:hanging="284"/>
        <w:textAlignment w:val="auto"/>
        <w:rPr>
          <w:rFonts w:eastAsia="SimSun"/>
          <w:highlight w:val="lightGray"/>
          <w:lang w:eastAsia="zh-CN"/>
        </w:rPr>
      </w:pPr>
      <w:r w:rsidRPr="00AF4319">
        <w:rPr>
          <w:rFonts w:eastAsia="SimSun"/>
          <w:highlight w:val="lightGray"/>
        </w:rPr>
        <w:t>-</w:t>
      </w:r>
      <w:r w:rsidRPr="00AF4319">
        <w:rPr>
          <w:rFonts w:eastAsia="SimSun"/>
          <w:highlight w:val="lightGray"/>
        </w:rPr>
        <w:tab/>
        <w:t xml:space="preserve">Conditions for inter-frequency measurements are fulfilled according to Annex B.2.3 for a corresponding Band </w:t>
      </w:r>
      <w:r w:rsidRPr="00AF4319">
        <w:rPr>
          <w:rFonts w:eastAsia="SimSun" w:cs="v4.2.0"/>
          <w:highlight w:val="lightGray"/>
          <w:lang w:eastAsia="ko-KR"/>
        </w:rPr>
        <w:t>for each relevant SSB</w:t>
      </w:r>
      <w:r w:rsidRPr="00AF4319">
        <w:rPr>
          <w:rFonts w:eastAsia="SimSun"/>
          <w:highlight w:val="lightGray"/>
        </w:rPr>
        <w:t>.</w:t>
      </w:r>
    </w:p>
    <w:p w14:paraId="3872B012" w14:textId="77777777" w:rsidR="00AF4319" w:rsidRPr="00AF4319" w:rsidRDefault="00AF4319" w:rsidP="00AF4319">
      <w:pPr>
        <w:overflowPunct/>
        <w:autoSpaceDE/>
        <w:autoSpaceDN/>
        <w:adjustRightInd/>
        <w:ind w:left="568" w:hanging="284"/>
        <w:textAlignment w:val="auto"/>
        <w:rPr>
          <w:rFonts w:eastAsia="SimSun"/>
          <w:highlight w:val="lightGray"/>
        </w:rPr>
      </w:pPr>
      <w:r w:rsidRPr="00AF4319">
        <w:rPr>
          <w:rFonts w:eastAsia="SimSun"/>
          <w:highlight w:val="lightGray"/>
        </w:rPr>
        <w:t>-</w:t>
      </w:r>
      <w:r w:rsidRPr="00AF4319">
        <w:rPr>
          <w:rFonts w:eastAsia="SimSun"/>
          <w:highlight w:val="lightGray"/>
        </w:rPr>
        <w:tab/>
        <w:t>|SSB_RP1</w:t>
      </w:r>
      <w:r w:rsidRPr="00AF4319">
        <w:rPr>
          <w:rFonts w:eastAsia="SimSun"/>
          <w:highlight w:val="lightGray"/>
          <w:vertAlign w:val="subscript"/>
        </w:rPr>
        <w:t>dBm</w:t>
      </w:r>
      <w:r w:rsidRPr="00AF4319">
        <w:rPr>
          <w:rFonts w:eastAsia="SimSun"/>
          <w:highlight w:val="lightGray"/>
        </w:rPr>
        <w:t xml:space="preserve"> - SSB_RP2</w:t>
      </w:r>
      <w:r w:rsidRPr="00AF4319">
        <w:rPr>
          <w:rFonts w:eastAsia="SimSun"/>
          <w:highlight w:val="lightGray"/>
          <w:vertAlign w:val="subscript"/>
        </w:rPr>
        <w:t>dBm</w:t>
      </w:r>
      <w:r w:rsidRPr="00AF4319">
        <w:rPr>
          <w:rFonts w:eastAsia="SimSun"/>
          <w:highlight w:val="lightGray"/>
        </w:rPr>
        <w:t xml:space="preserve">| </w:t>
      </w:r>
      <w:r w:rsidRPr="00AF4319">
        <w:rPr>
          <w:rFonts w:eastAsia="SimSun" w:hint="eastAsia"/>
          <w:highlight w:val="lightGray"/>
        </w:rPr>
        <w:t>≤</w:t>
      </w:r>
      <w:r w:rsidRPr="00AF4319">
        <w:rPr>
          <w:rFonts w:eastAsia="SimSun"/>
          <w:highlight w:val="lightGray"/>
        </w:rPr>
        <w:t xml:space="preserve"> 27dB</w:t>
      </w:r>
    </w:p>
    <w:p w14:paraId="22D97530" w14:textId="77777777" w:rsidR="00AF4319" w:rsidRPr="00AF4319" w:rsidRDefault="00AF4319" w:rsidP="00AF4319">
      <w:pPr>
        <w:overflowPunct/>
        <w:autoSpaceDE/>
        <w:autoSpaceDN/>
        <w:adjustRightInd/>
        <w:ind w:left="568" w:hanging="284"/>
        <w:textAlignment w:val="auto"/>
        <w:rPr>
          <w:rFonts w:eastAsia="SimSun"/>
          <w:highlight w:val="lightGray"/>
          <w:lang w:eastAsia="zh-CN"/>
        </w:rPr>
      </w:pPr>
      <w:r w:rsidRPr="00AF4319">
        <w:rPr>
          <w:rFonts w:eastAsia="SimSun"/>
          <w:highlight w:val="lightGray"/>
        </w:rPr>
        <w:t>-</w:t>
      </w:r>
      <w:r w:rsidRPr="00AF4319">
        <w:rPr>
          <w:rFonts w:eastAsia="SimSun"/>
          <w:highlight w:val="lightGray"/>
        </w:rPr>
        <w:tab/>
        <w:t xml:space="preserve">| Channel 1_Io </w:t>
      </w:r>
      <w:r w:rsidRPr="00AF4319">
        <w:rPr>
          <w:rFonts w:eastAsia="SimSun"/>
          <w:highlight w:val="lightGray"/>
        </w:rPr>
        <w:noBreakHyphen/>
        <w:t xml:space="preserve">Channel 2_Io | </w:t>
      </w:r>
      <w:r w:rsidRPr="00AF4319">
        <w:rPr>
          <w:rFonts w:eastAsia="SimSun"/>
          <w:highlight w:val="lightGray"/>
        </w:rPr>
        <w:sym w:font="Symbol" w:char="F0A3"/>
      </w:r>
      <w:r w:rsidRPr="00AF4319">
        <w:rPr>
          <w:rFonts w:eastAsia="SimSun"/>
          <w:highlight w:val="lightGray"/>
        </w:rPr>
        <w:t xml:space="preserve"> 20 dB</w:t>
      </w:r>
    </w:p>
    <w:p w14:paraId="0B717354" w14:textId="77777777" w:rsidR="00AF4319" w:rsidRPr="00AF4319" w:rsidRDefault="00AF4319" w:rsidP="00AF4319">
      <w:pPr>
        <w:overflowPunct/>
        <w:autoSpaceDE/>
        <w:autoSpaceDN/>
        <w:adjustRightInd/>
        <w:ind w:left="568" w:hanging="284"/>
        <w:textAlignment w:val="auto"/>
        <w:rPr>
          <w:rFonts w:eastAsia="SimSun"/>
          <w:highlight w:val="lightGray"/>
        </w:rPr>
      </w:pPr>
      <w:r w:rsidRPr="00AF4319">
        <w:rPr>
          <w:rFonts w:eastAsia="SimSun"/>
          <w:highlight w:val="lightGray"/>
        </w:rPr>
        <w:t>-</w:t>
      </w:r>
      <w:r w:rsidRPr="00AF4319">
        <w:rPr>
          <w:rFonts w:eastAsia="SimSun"/>
          <w:highlight w:val="lightGray"/>
        </w:rPr>
        <w:tab/>
        <w:t xml:space="preserve">The measured signals are in the directions covered by the </w:t>
      </w:r>
      <w:bookmarkStart w:id="7" w:name="_Hlk82680395"/>
      <w:r w:rsidRPr="00AF4319">
        <w:rPr>
          <w:rFonts w:eastAsia="SimSun"/>
          <w:highlight w:val="lightGray"/>
        </w:rPr>
        <w:t xml:space="preserve">percentile EIS spherical coverage </w:t>
      </w:r>
      <w:bookmarkEnd w:id="7"/>
      <w:r w:rsidRPr="00AF4319">
        <w:rPr>
          <w:rFonts w:eastAsia="SimSun"/>
          <w:highlight w:val="lightGray"/>
        </w:rPr>
        <w:t xml:space="preserve">of the UE, defined in </w:t>
      </w:r>
      <w:r w:rsidRPr="00AF4319">
        <w:rPr>
          <w:rFonts w:eastAsia="SimSun" w:cs="Arial"/>
          <w:highlight w:val="lightGray"/>
        </w:rPr>
        <w:t>clause 7.3.4 of TS 38.101-2 [19]</w:t>
      </w:r>
      <w:r w:rsidRPr="00AF4319">
        <w:rPr>
          <w:rFonts w:eastAsia="SimSun"/>
          <w:highlight w:val="lightGray"/>
        </w:rPr>
        <w:t>.</w:t>
      </w:r>
    </w:p>
    <w:p w14:paraId="1A621C88" w14:textId="77777777" w:rsidR="00AF4319" w:rsidRPr="00AF4319" w:rsidRDefault="00AF4319" w:rsidP="00AF4319">
      <w:pPr>
        <w:keepNext/>
        <w:keepLines/>
        <w:overflowPunct/>
        <w:autoSpaceDE/>
        <w:autoSpaceDN/>
        <w:adjustRightInd/>
        <w:spacing w:before="60"/>
        <w:jc w:val="center"/>
        <w:textAlignment w:val="auto"/>
        <w:rPr>
          <w:rFonts w:eastAsia="SimSun"/>
          <w:highlight w:val="lightGray"/>
        </w:rPr>
      </w:pPr>
      <w:r w:rsidRPr="00AF4319">
        <w:rPr>
          <w:rFonts w:ascii="Arial" w:eastAsia="SimSun" w:hAnsi="Arial"/>
          <w:b/>
          <w:highlight w:val="lightGray"/>
        </w:rPr>
        <w:t xml:space="preserve">Table </w:t>
      </w:r>
      <w:r w:rsidRPr="00AF4319">
        <w:rPr>
          <w:rFonts w:ascii="Arial" w:eastAsia="SimSun" w:hAnsi="Arial"/>
          <w:b/>
          <w:highlight w:val="lightGray"/>
          <w:lang w:eastAsia="zh-CN"/>
        </w:rPr>
        <w:t>10.1.5.1.2</w:t>
      </w:r>
      <w:r w:rsidRPr="00AF4319">
        <w:rPr>
          <w:rFonts w:ascii="Arial" w:eastAsia="SimSun" w:hAnsi="Arial"/>
          <w:b/>
          <w:highlight w:val="lightGray"/>
        </w:rPr>
        <w:t xml:space="preserve">-1: </w:t>
      </w:r>
      <w:r w:rsidRPr="00AF4319">
        <w:rPr>
          <w:rFonts w:ascii="Arial" w:eastAsia="SimSun" w:hAnsi="Arial"/>
          <w:b/>
          <w:highlight w:val="lightGray"/>
          <w:lang w:eastAsia="zh-CN"/>
        </w:rPr>
        <w:t>SS-RSRP</w:t>
      </w:r>
      <w:r w:rsidRPr="00AF4319">
        <w:rPr>
          <w:rFonts w:ascii="Arial" w:eastAsia="SimSun"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F4319" w:rsidRPr="00AF4319" w14:paraId="5CA03FC9" w14:textId="77777777" w:rsidTr="00B83EB3">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40ED5E08"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6D3D1D77"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Conditions</w:t>
            </w:r>
          </w:p>
        </w:tc>
      </w:tr>
      <w:tr w:rsidR="00AF4319" w:rsidRPr="00AF4319" w14:paraId="237FAFC6" w14:textId="77777777" w:rsidTr="00B83EB3">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0ABBEF0B"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66CE377C"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Extreme condition</w:t>
            </w:r>
          </w:p>
        </w:tc>
        <w:tc>
          <w:tcPr>
            <w:tcW w:w="1029" w:type="dxa"/>
            <w:vMerge w:val="restart"/>
            <w:tcBorders>
              <w:top w:val="single" w:sz="6" w:space="0" w:color="auto"/>
              <w:left w:val="single" w:sz="4" w:space="0" w:color="auto"/>
              <w:right w:val="single" w:sz="4" w:space="0" w:color="auto"/>
            </w:tcBorders>
          </w:tcPr>
          <w:p w14:paraId="10337C9F"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2409ACF"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Io</w:t>
            </w:r>
            <w:r w:rsidRPr="00AF4319">
              <w:rPr>
                <w:rFonts w:ascii="Arial" w:eastAsia="SimSun" w:hAnsi="Arial"/>
                <w:b/>
                <w:sz w:val="18"/>
                <w:highlight w:val="lightGray"/>
                <w:vertAlign w:val="superscript"/>
              </w:rPr>
              <w:t xml:space="preserve"> Note 2</w:t>
            </w:r>
            <w:r w:rsidRPr="00AF4319">
              <w:rPr>
                <w:rFonts w:ascii="Arial" w:eastAsia="SimSun" w:hAnsi="Arial"/>
                <w:b/>
                <w:sz w:val="18"/>
                <w:highlight w:val="lightGray"/>
              </w:rPr>
              <w:t xml:space="preserve"> range</w:t>
            </w:r>
          </w:p>
        </w:tc>
      </w:tr>
      <w:tr w:rsidR="00AF4319" w:rsidRPr="00AF4319" w14:paraId="08F0E79C" w14:textId="77777777" w:rsidTr="00B83EB3">
        <w:trPr>
          <w:jc w:val="center"/>
        </w:trPr>
        <w:tc>
          <w:tcPr>
            <w:tcW w:w="1030" w:type="dxa"/>
            <w:vMerge/>
            <w:tcBorders>
              <w:left w:val="single" w:sz="4" w:space="0" w:color="auto"/>
              <w:right w:val="single" w:sz="6" w:space="0" w:color="auto"/>
            </w:tcBorders>
            <w:shd w:val="clear" w:color="auto" w:fill="auto"/>
            <w:vAlign w:val="center"/>
          </w:tcPr>
          <w:p w14:paraId="7486F7B9"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p>
        </w:tc>
        <w:tc>
          <w:tcPr>
            <w:tcW w:w="1029" w:type="dxa"/>
            <w:vMerge/>
            <w:tcBorders>
              <w:left w:val="single" w:sz="6" w:space="0" w:color="auto"/>
              <w:right w:val="single" w:sz="6" w:space="0" w:color="auto"/>
            </w:tcBorders>
            <w:shd w:val="clear" w:color="auto" w:fill="auto"/>
            <w:vAlign w:val="center"/>
          </w:tcPr>
          <w:p w14:paraId="78DA6845"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p>
        </w:tc>
        <w:tc>
          <w:tcPr>
            <w:tcW w:w="1029" w:type="dxa"/>
            <w:vMerge/>
            <w:tcBorders>
              <w:left w:val="single" w:sz="4" w:space="0" w:color="auto"/>
              <w:right w:val="single" w:sz="4" w:space="0" w:color="auto"/>
            </w:tcBorders>
            <w:vAlign w:val="center"/>
          </w:tcPr>
          <w:p w14:paraId="6DDF06D7"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1655FA"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cs="Arial"/>
                <w:b/>
                <w:sz w:val="18"/>
                <w:highlight w:val="lightGray"/>
              </w:rPr>
            </w:pPr>
            <w:r w:rsidRPr="00AF4319">
              <w:rPr>
                <w:rFonts w:ascii="Arial" w:eastAsia="SimSun"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13ED12A4"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Maximum Io</w:t>
            </w:r>
          </w:p>
        </w:tc>
      </w:tr>
      <w:tr w:rsidR="00AF4319" w:rsidRPr="00AF4319" w14:paraId="30DEC11B" w14:textId="77777777" w:rsidTr="00B83EB3">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1CF210D5"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D7C87F6"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dB</w:t>
            </w:r>
          </w:p>
        </w:tc>
        <w:tc>
          <w:tcPr>
            <w:tcW w:w="1029" w:type="dxa"/>
            <w:vMerge w:val="restart"/>
            <w:tcBorders>
              <w:top w:val="single" w:sz="6" w:space="0" w:color="auto"/>
              <w:left w:val="single" w:sz="4" w:space="0" w:color="auto"/>
              <w:right w:val="single" w:sz="4" w:space="0" w:color="auto"/>
            </w:tcBorders>
            <w:vAlign w:val="center"/>
          </w:tcPr>
          <w:p w14:paraId="7D788DE7"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cs="Arial"/>
                <w:b/>
                <w:sz w:val="18"/>
                <w:highlight w:val="lightGray"/>
              </w:rPr>
            </w:pPr>
            <w:r w:rsidRPr="00AF4319">
              <w:rPr>
                <w:rFonts w:ascii="Arial" w:eastAsia="SimSun"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E8D733"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cs="Arial"/>
                <w:b/>
                <w:sz w:val="18"/>
                <w:highlight w:val="lightGray"/>
              </w:rPr>
              <w:t xml:space="preserve">dBm / </w:t>
            </w:r>
            <w:r w:rsidRPr="00AF4319">
              <w:rPr>
                <w:rFonts w:ascii="Arial" w:eastAsia="SimSun" w:hAnsi="Arial"/>
                <w:b/>
                <w:sz w:val="18"/>
                <w:highlight w:val="lightGray"/>
              </w:rPr>
              <w:t>SCS</w:t>
            </w:r>
            <w:r w:rsidRPr="00AF4319">
              <w:rPr>
                <w:rFonts w:ascii="Arial" w:eastAsia="SimSun" w:hAnsi="Arial"/>
                <w:b/>
                <w:sz w:val="18"/>
                <w:highlight w:val="lightGray"/>
                <w:vertAlign w:val="subscript"/>
              </w:rPr>
              <w:t>SSB</w:t>
            </w:r>
            <w:r w:rsidRPr="00AF4319">
              <w:rPr>
                <w:rFonts w:ascii="Arial" w:eastAsia="SimSun" w:hAnsi="Arial"/>
                <w:b/>
                <w:sz w:val="18"/>
                <w:highlight w:val="lightGray"/>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439471CE"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dBm/BW</w:t>
            </w:r>
            <w:r w:rsidRPr="00AF4319">
              <w:rPr>
                <w:rFonts w:ascii="Arial" w:eastAsia="SimSun" w:hAnsi="Arial"/>
                <w:b/>
                <w:sz w:val="18"/>
                <w:highlight w:val="lightGray"/>
                <w:vertAlign w:val="subscript"/>
              </w:rPr>
              <w:t>Channel</w:t>
            </w:r>
          </w:p>
        </w:tc>
      </w:tr>
      <w:tr w:rsidR="00AF4319" w:rsidRPr="00AF4319" w14:paraId="43FA934A" w14:textId="77777777" w:rsidTr="00B83EB3">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6CA2F768"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p>
        </w:tc>
        <w:tc>
          <w:tcPr>
            <w:tcW w:w="1029" w:type="dxa"/>
            <w:vMerge/>
            <w:tcBorders>
              <w:left w:val="single" w:sz="6" w:space="0" w:color="auto"/>
              <w:bottom w:val="single" w:sz="6" w:space="0" w:color="auto"/>
              <w:right w:val="single" w:sz="6" w:space="0" w:color="auto"/>
            </w:tcBorders>
            <w:shd w:val="clear" w:color="auto" w:fill="auto"/>
            <w:vAlign w:val="center"/>
          </w:tcPr>
          <w:p w14:paraId="42FA3F60"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p>
        </w:tc>
        <w:tc>
          <w:tcPr>
            <w:tcW w:w="1029" w:type="dxa"/>
            <w:vMerge/>
            <w:tcBorders>
              <w:left w:val="single" w:sz="4" w:space="0" w:color="auto"/>
              <w:bottom w:val="single" w:sz="6" w:space="0" w:color="auto"/>
              <w:right w:val="single" w:sz="4" w:space="0" w:color="auto"/>
            </w:tcBorders>
          </w:tcPr>
          <w:p w14:paraId="155E239D"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788FA6D"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SCS</w:t>
            </w:r>
            <w:r w:rsidRPr="00AF4319">
              <w:rPr>
                <w:rFonts w:ascii="Arial" w:eastAsia="SimSun" w:hAnsi="Arial"/>
                <w:b/>
                <w:sz w:val="18"/>
                <w:highlight w:val="lightGray"/>
                <w:vertAlign w:val="subscript"/>
              </w:rPr>
              <w:t>SSB</w:t>
            </w:r>
            <w:r w:rsidRPr="00AF4319">
              <w:rPr>
                <w:rFonts w:ascii="Arial" w:eastAsia="SimSun"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CFC10DF"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r w:rsidRPr="00AF4319">
              <w:rPr>
                <w:rFonts w:ascii="Arial" w:eastAsia="SimSun" w:hAnsi="Arial"/>
                <w:b/>
                <w:sz w:val="18"/>
                <w:highlight w:val="lightGray"/>
              </w:rPr>
              <w:t>SCS</w:t>
            </w:r>
            <w:r w:rsidRPr="00AF4319">
              <w:rPr>
                <w:rFonts w:ascii="Arial" w:eastAsia="SimSun" w:hAnsi="Arial"/>
                <w:b/>
                <w:sz w:val="18"/>
                <w:highlight w:val="lightGray"/>
                <w:vertAlign w:val="subscript"/>
              </w:rPr>
              <w:t>SSB</w:t>
            </w:r>
            <w:r w:rsidRPr="00AF4319">
              <w:rPr>
                <w:rFonts w:ascii="Arial" w:eastAsia="SimSun" w:hAnsi="Arial" w:cs="Arial"/>
                <w:b/>
                <w:sz w:val="18"/>
                <w:highlight w:val="lightGray"/>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2D201CB8"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b/>
                <w:sz w:val="18"/>
                <w:highlight w:val="lightGray"/>
              </w:rPr>
            </w:pPr>
          </w:p>
        </w:tc>
      </w:tr>
      <w:tr w:rsidR="00AF4319" w:rsidRPr="00AF4319" w14:paraId="17BB667F" w14:textId="77777777" w:rsidTr="00B83EB3">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7EF14C8E"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sz w:val="18"/>
                <w:highlight w:val="lightGray"/>
              </w:rPr>
            </w:pPr>
            <w:r w:rsidRPr="00AF4319">
              <w:rPr>
                <w:rFonts w:ascii="Arial" w:eastAsia="SimSun" w:hAnsi="Arial"/>
                <w:sz w:val="18"/>
                <w:highlight w:val="lightGray"/>
              </w:rPr>
              <w:sym w:font="Symbol" w:char="F0B1"/>
            </w:r>
            <w:r w:rsidRPr="00AF4319">
              <w:rPr>
                <w:rFonts w:ascii="Arial" w:eastAsia="SimSun" w:hAnsi="Arial"/>
                <w:sz w:val="18"/>
                <w:highlight w:val="lightGray"/>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0A12D927"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sz w:val="18"/>
                <w:highlight w:val="lightGray"/>
              </w:rPr>
            </w:pPr>
            <w:r w:rsidRPr="00AF4319">
              <w:rPr>
                <w:rFonts w:ascii="Arial" w:eastAsia="SimSun" w:hAnsi="Arial"/>
                <w:sz w:val="18"/>
                <w:highlight w:val="lightGray"/>
              </w:rPr>
              <w:sym w:font="Symbol" w:char="F0B1"/>
            </w:r>
            <w:r w:rsidRPr="00AF4319">
              <w:rPr>
                <w:rFonts w:ascii="Arial" w:eastAsia="SimSun"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1021607F"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sz w:val="18"/>
                <w:highlight w:val="lightGray"/>
              </w:rPr>
            </w:pPr>
            <w:r w:rsidRPr="00AF4319">
              <w:rPr>
                <w:rFonts w:ascii="Arial" w:eastAsia="游明朝" w:hAnsi="Arial" w:cs="Arial"/>
                <w:sz w:val="18"/>
                <w:highlight w:val="lightGray"/>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7FABDF" w14:textId="77777777" w:rsidR="00AF4319" w:rsidRPr="00AF4319" w:rsidRDefault="00AF4319" w:rsidP="00AF4319">
            <w:pPr>
              <w:keepNext/>
              <w:keepLines/>
              <w:overflowPunct/>
              <w:autoSpaceDE/>
              <w:autoSpaceDN/>
              <w:adjustRightInd/>
              <w:spacing w:after="0"/>
              <w:jc w:val="center"/>
              <w:textAlignment w:val="auto"/>
              <w:rPr>
                <w:rFonts w:ascii="Arial" w:eastAsia="游明朝" w:hAnsi="Arial"/>
                <w:sz w:val="18"/>
                <w:highlight w:val="lightGray"/>
                <w:lang w:eastAsia="ja-JP"/>
              </w:rPr>
            </w:pPr>
            <w:r w:rsidRPr="00AF4319">
              <w:rPr>
                <w:rFonts w:ascii="Arial" w:eastAsia="SimSun" w:hAnsi="Arial"/>
                <w:sz w:val="18"/>
                <w:highlight w:val="lightGray"/>
              </w:rPr>
              <w:t xml:space="preserve">Same value as SSB_RP in Table B.2.3-2, according to UE Power class, operating </w:t>
            </w:r>
            <w:proofErr w:type="gramStart"/>
            <w:r w:rsidRPr="00AF4319">
              <w:rPr>
                <w:rFonts w:ascii="Arial" w:eastAsia="SimSun" w:hAnsi="Arial"/>
                <w:sz w:val="18"/>
                <w:highlight w:val="lightGray"/>
              </w:rPr>
              <w:t>band</w:t>
            </w:r>
            <w:proofErr w:type="gramEnd"/>
            <w:r w:rsidRPr="00AF4319">
              <w:rPr>
                <w:rFonts w:ascii="Arial" w:eastAsia="SimSun" w:hAnsi="Arial"/>
                <w:sz w:val="18"/>
                <w:highlight w:val="lightGray"/>
              </w:rPr>
              <w:t xml:space="preserve">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1BF16BA5" w14:textId="77777777" w:rsidR="00AF4319" w:rsidRPr="00AF4319" w:rsidRDefault="00AF4319" w:rsidP="00AF4319">
            <w:pPr>
              <w:keepNext/>
              <w:keepLines/>
              <w:overflowPunct/>
              <w:autoSpaceDE/>
              <w:autoSpaceDN/>
              <w:adjustRightInd/>
              <w:spacing w:after="0"/>
              <w:jc w:val="center"/>
              <w:textAlignment w:val="auto"/>
              <w:rPr>
                <w:rFonts w:ascii="Arial" w:eastAsia="SimSun" w:hAnsi="Arial"/>
                <w:sz w:val="18"/>
                <w:highlight w:val="lightGray"/>
              </w:rPr>
            </w:pPr>
            <w:r w:rsidRPr="00AF4319">
              <w:rPr>
                <w:rFonts w:ascii="Arial" w:eastAsia="SimSun" w:hAnsi="Arial"/>
                <w:sz w:val="18"/>
                <w:highlight w:val="lightGray"/>
              </w:rPr>
              <w:t>-50</w:t>
            </w:r>
          </w:p>
        </w:tc>
      </w:tr>
      <w:tr w:rsidR="00AF4319" w:rsidRPr="00AF4319" w14:paraId="689D3B81" w14:textId="77777777" w:rsidTr="00B83EB3">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B57C98B" w14:textId="77777777" w:rsidR="00AF4319" w:rsidRPr="00AF4319" w:rsidRDefault="00AF4319" w:rsidP="00AF4319">
            <w:pPr>
              <w:keepNext/>
              <w:keepLines/>
              <w:overflowPunct/>
              <w:autoSpaceDE/>
              <w:autoSpaceDN/>
              <w:adjustRightInd/>
              <w:spacing w:after="0"/>
              <w:ind w:left="851" w:hanging="851"/>
              <w:textAlignment w:val="auto"/>
              <w:rPr>
                <w:rFonts w:ascii="Arial" w:eastAsia="SimSun" w:hAnsi="Arial"/>
                <w:sz w:val="18"/>
                <w:highlight w:val="lightGray"/>
              </w:rPr>
            </w:pPr>
            <w:r w:rsidRPr="00AF4319">
              <w:rPr>
                <w:rFonts w:ascii="Arial" w:eastAsia="SimSun" w:hAnsi="Arial"/>
                <w:sz w:val="18"/>
                <w:highlight w:val="lightGray"/>
              </w:rPr>
              <w:t>Note 1:</w:t>
            </w:r>
            <w:r w:rsidRPr="00AF4319">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41DB7DD6" w14:textId="77777777" w:rsidR="00AF4319" w:rsidRPr="00AF4319" w:rsidRDefault="00AF4319" w:rsidP="00AF4319">
            <w:pPr>
              <w:keepNext/>
              <w:keepLines/>
              <w:overflowPunct/>
              <w:autoSpaceDE/>
              <w:autoSpaceDN/>
              <w:adjustRightInd/>
              <w:spacing w:after="0"/>
              <w:ind w:left="851" w:hanging="851"/>
              <w:textAlignment w:val="auto"/>
              <w:rPr>
                <w:rFonts w:ascii="Arial" w:eastAsia="SimSun" w:hAnsi="Arial"/>
                <w:sz w:val="18"/>
                <w:highlight w:val="lightGray"/>
              </w:rPr>
            </w:pPr>
            <w:r w:rsidRPr="00AF4319">
              <w:rPr>
                <w:rFonts w:ascii="Arial" w:eastAsia="SimSun" w:hAnsi="Arial"/>
                <w:sz w:val="18"/>
                <w:highlight w:val="lightGray"/>
              </w:rPr>
              <w:t>Note 2:</w:t>
            </w:r>
            <w:r w:rsidRPr="00AF4319">
              <w:rPr>
                <w:rFonts w:ascii="Arial" w:eastAsia="SimSun" w:hAnsi="Arial"/>
                <w:sz w:val="18"/>
                <w:highlight w:val="lightGray"/>
              </w:rPr>
              <w:tab/>
            </w:r>
            <w:r w:rsidRPr="00AF4319">
              <w:rPr>
                <w:rFonts w:ascii="Arial" w:hAnsi="Arial"/>
                <w:sz w:val="18"/>
                <w:highlight w:val="lightGray"/>
              </w:rPr>
              <w:t xml:space="preserve">Io specified at the Reference </w:t>
            </w:r>
            <w:proofErr w:type="gramStart"/>
            <w:r w:rsidRPr="00AF4319">
              <w:rPr>
                <w:rFonts w:ascii="Arial" w:hAnsi="Arial"/>
                <w:sz w:val="18"/>
                <w:highlight w:val="lightGray"/>
              </w:rPr>
              <w:t>point, and</w:t>
            </w:r>
            <w:proofErr w:type="gramEnd"/>
            <w:r w:rsidRPr="00AF4319">
              <w:rPr>
                <w:rFonts w:ascii="Arial" w:hAnsi="Arial"/>
                <w:sz w:val="18"/>
                <w:highlight w:val="lightGray"/>
              </w:rPr>
              <w:t xml:space="preserve"> assumed to have constant EPRE across the bandwidth</w:t>
            </w:r>
            <w:r w:rsidRPr="00AF4319">
              <w:rPr>
                <w:rFonts w:ascii="Arial" w:eastAsia="SimSun" w:hAnsi="Arial"/>
                <w:sz w:val="18"/>
                <w:highlight w:val="lightGray"/>
              </w:rPr>
              <w:t>.</w:t>
            </w:r>
          </w:p>
          <w:p w14:paraId="1C775841" w14:textId="77777777" w:rsidR="00AF4319" w:rsidRPr="00AF4319" w:rsidRDefault="00AF4319" w:rsidP="00AF4319">
            <w:pPr>
              <w:keepNext/>
              <w:keepLines/>
              <w:overflowPunct/>
              <w:autoSpaceDE/>
              <w:autoSpaceDN/>
              <w:adjustRightInd/>
              <w:spacing w:after="0"/>
              <w:ind w:left="851" w:hanging="851"/>
              <w:textAlignment w:val="auto"/>
              <w:rPr>
                <w:rFonts w:ascii="Arial" w:eastAsia="SimSun" w:hAnsi="Arial"/>
                <w:sz w:val="18"/>
                <w:highlight w:val="lightGray"/>
              </w:rPr>
            </w:pPr>
            <w:r w:rsidRPr="00AF4319">
              <w:rPr>
                <w:rFonts w:ascii="Arial" w:eastAsia="SimSun" w:hAnsi="Arial"/>
                <w:sz w:val="18"/>
                <w:highlight w:val="lightGray"/>
              </w:rPr>
              <w:t>Note 3:</w:t>
            </w:r>
            <w:r w:rsidRPr="00AF4319">
              <w:rPr>
                <w:rFonts w:ascii="Arial" w:eastAsia="SimSun" w:hAnsi="Arial"/>
                <w:sz w:val="18"/>
                <w:highlight w:val="lightGray"/>
              </w:rPr>
              <w:tab/>
              <w:t xml:space="preserve">In the test cases, the SSB </w:t>
            </w:r>
            <w:r w:rsidRPr="00AF4319">
              <w:rPr>
                <w:rFonts w:ascii="Arial" w:eastAsia="SimSun" w:hAnsi="Arial" w:hint="eastAsia"/>
                <w:sz w:val="18"/>
                <w:highlight w:val="lightGray"/>
              </w:rPr>
              <w:t>Ê</w:t>
            </w:r>
            <w:r w:rsidRPr="00AF4319">
              <w:rPr>
                <w:rFonts w:ascii="Arial" w:eastAsia="SimSun" w:hAnsi="Arial"/>
                <w:sz w:val="18"/>
                <w:highlight w:val="lightGray"/>
              </w:rPr>
              <w:t xml:space="preserve">s/Iot and related parameters may need to be adjusted to ensure </w:t>
            </w:r>
            <w:r w:rsidRPr="00AF4319">
              <w:rPr>
                <w:rFonts w:ascii="Arial" w:eastAsia="SimSun" w:hAnsi="Arial" w:hint="eastAsia"/>
                <w:sz w:val="18"/>
                <w:highlight w:val="lightGray"/>
              </w:rPr>
              <w:t>Ê</w:t>
            </w:r>
            <w:r w:rsidRPr="00AF4319">
              <w:rPr>
                <w:rFonts w:ascii="Arial" w:eastAsia="SimSun" w:hAnsi="Arial"/>
                <w:sz w:val="18"/>
                <w:highlight w:val="lightGray"/>
              </w:rPr>
              <w:t>s/Iot at UE baseband is above the value defined in this table.</w:t>
            </w:r>
          </w:p>
          <w:p w14:paraId="29818377" w14:textId="77777777" w:rsidR="00AF4319" w:rsidRPr="00AF4319" w:rsidRDefault="00AF4319" w:rsidP="00AF4319">
            <w:pPr>
              <w:keepNext/>
              <w:keepLines/>
              <w:overflowPunct/>
              <w:autoSpaceDE/>
              <w:autoSpaceDN/>
              <w:adjustRightInd/>
              <w:spacing w:after="0"/>
              <w:ind w:left="851" w:hanging="851"/>
              <w:textAlignment w:val="auto"/>
              <w:rPr>
                <w:rFonts w:ascii="Arial" w:eastAsia="SimSun" w:hAnsi="Arial"/>
                <w:sz w:val="18"/>
              </w:rPr>
            </w:pPr>
            <w:r w:rsidRPr="00AF4319">
              <w:rPr>
                <w:rFonts w:ascii="Arial" w:eastAsia="SimSun" w:hAnsi="Arial"/>
                <w:sz w:val="18"/>
                <w:highlight w:val="lightGray"/>
              </w:rPr>
              <w:t>Note 4:</w:t>
            </w:r>
            <w:r w:rsidRPr="00AF4319">
              <w:rPr>
                <w:rFonts w:ascii="Arial" w:eastAsia="SimSun" w:hAnsi="Arial"/>
                <w:sz w:val="18"/>
                <w:highlight w:val="lightGray"/>
              </w:rPr>
              <w:tab/>
              <w:t>The parameter SSB Ês/Iot is the minimum SSB Ês/Iot of the pair of cells to which the requirement applies.</w:t>
            </w:r>
          </w:p>
        </w:tc>
      </w:tr>
    </w:tbl>
    <w:p w14:paraId="7300A471" w14:textId="77777777" w:rsidR="00AF4319" w:rsidRPr="00AF4319" w:rsidRDefault="00AF4319" w:rsidP="00AF4319">
      <w:pPr>
        <w:overflowPunct/>
        <w:autoSpaceDE/>
        <w:autoSpaceDN/>
        <w:adjustRightInd/>
        <w:textAlignment w:val="auto"/>
        <w:rPr>
          <w:rFonts w:eastAsia="SimSun"/>
        </w:rPr>
      </w:pPr>
    </w:p>
    <w:p w14:paraId="7AB1886B" w14:textId="77777777" w:rsidR="009325D6" w:rsidRDefault="009325D6" w:rsidP="009325D6">
      <w:pPr>
        <w:overflowPunct/>
        <w:jc w:val="both"/>
        <w:textAlignment w:val="auto"/>
        <w:rPr>
          <w:rFonts w:ascii="Arial" w:hAnsi="Arial"/>
        </w:rPr>
      </w:pPr>
      <w:r>
        <w:rPr>
          <w:rFonts w:ascii="Arial" w:hAnsi="Arial"/>
        </w:rPr>
        <w:t xml:space="preserve">In RRM test cases the Test requirements should be directly traceable to the UE requirements. To reach a common understanding of how the UE requirements are applied, we consider different scenarios:   </w:t>
      </w:r>
    </w:p>
    <w:p w14:paraId="07CB7D5E" w14:textId="77777777" w:rsidR="00501F16" w:rsidRDefault="00501F16" w:rsidP="00501F16">
      <w:pPr>
        <w:overflowPunct/>
        <w:spacing w:after="120"/>
        <w:jc w:val="both"/>
        <w:textAlignment w:val="auto"/>
        <w:rPr>
          <w:rFonts w:ascii="Arial" w:hAnsi="Arial"/>
          <w:u w:val="single"/>
        </w:rPr>
      </w:pPr>
      <w:r>
        <w:rPr>
          <w:rFonts w:ascii="Arial" w:hAnsi="Arial"/>
          <w:u w:val="single"/>
        </w:rPr>
        <w:t>4</w:t>
      </w:r>
      <w:r w:rsidRPr="00714902">
        <w:rPr>
          <w:rFonts w:ascii="Arial" w:hAnsi="Arial"/>
          <w:u w:val="single"/>
        </w:rPr>
        <w:t xml:space="preserve">.1 </w:t>
      </w:r>
      <w:r>
        <w:rPr>
          <w:rFonts w:ascii="Arial" w:hAnsi="Arial"/>
          <w:u w:val="single"/>
        </w:rPr>
        <w:t xml:space="preserve">Cells on different frequencies with the same </w:t>
      </w:r>
      <w:r w:rsidRPr="00714902">
        <w:rPr>
          <w:rFonts w:ascii="Arial" w:hAnsi="Arial"/>
          <w:u w:val="single"/>
        </w:rPr>
        <w:t>angle of arrival</w:t>
      </w:r>
    </w:p>
    <w:p w14:paraId="24952271" w14:textId="77777777" w:rsidR="00943975" w:rsidRPr="00943975" w:rsidRDefault="00943975" w:rsidP="00501F16">
      <w:pPr>
        <w:overflowPunct/>
        <w:spacing w:after="120"/>
        <w:jc w:val="both"/>
        <w:textAlignment w:val="auto"/>
        <w:rPr>
          <w:rFonts w:ascii="Arial" w:hAnsi="Arial"/>
        </w:rPr>
      </w:pPr>
    </w:p>
    <w:p w14:paraId="085711BC" w14:textId="77777777" w:rsidR="00904A47" w:rsidRDefault="00A93AE5" w:rsidP="00A93AE5">
      <w:pPr>
        <w:overflowPunct/>
        <w:jc w:val="center"/>
        <w:textAlignment w:val="auto"/>
        <w:rPr>
          <w:rFonts w:ascii="Arial" w:hAnsi="Arial"/>
        </w:rPr>
      </w:pPr>
      <w:r w:rsidRPr="00A93AE5">
        <w:pict w14:anchorId="028F47BE">
          <v:shape id="_x0000_i1029" type="#_x0000_t75" style="width:261pt;height:176.25pt;visibility:visible">
            <v:imagedata r:id="rId11" o:title=""/>
          </v:shape>
        </w:pict>
      </w:r>
    </w:p>
    <w:p w14:paraId="0F50141E" w14:textId="77777777" w:rsidR="00A93AE5" w:rsidRPr="007E621F" w:rsidRDefault="00A93AE5" w:rsidP="00A93AE5">
      <w:pPr>
        <w:overflowPunct/>
        <w:spacing w:before="120" w:after="120"/>
        <w:jc w:val="center"/>
        <w:textAlignment w:val="auto"/>
        <w:rPr>
          <w:rFonts w:ascii="Arial" w:hAnsi="Arial"/>
          <w:b/>
        </w:rPr>
      </w:pPr>
      <w:r>
        <w:rPr>
          <w:rFonts w:ascii="Arial" w:hAnsi="Arial"/>
          <w:b/>
        </w:rPr>
        <w:lastRenderedPageBreak/>
        <w:t>Figure 4.1-1</w:t>
      </w:r>
      <w:r w:rsidRPr="00421377">
        <w:rPr>
          <w:rFonts w:ascii="Arial" w:hAnsi="Arial"/>
          <w:b/>
        </w:rPr>
        <w:t>:</w:t>
      </w:r>
      <w:r w:rsidRPr="007E621F">
        <w:rPr>
          <w:rFonts w:ascii="Arial" w:hAnsi="Arial"/>
          <w:b/>
        </w:rPr>
        <w:t xml:space="preserve"> </w:t>
      </w:r>
      <w:r w:rsidRPr="00A93AE5">
        <w:rPr>
          <w:rFonts w:ascii="Arial" w:hAnsi="Arial"/>
          <w:b/>
        </w:rPr>
        <w:t>Cells on different frequencies with the same angle of arrival</w:t>
      </w:r>
    </w:p>
    <w:p w14:paraId="0E208CEE" w14:textId="77777777" w:rsidR="007C6C68" w:rsidRDefault="007C6C68" w:rsidP="007C6C68">
      <w:pPr>
        <w:overflowPunct/>
        <w:jc w:val="both"/>
        <w:textAlignment w:val="auto"/>
        <w:rPr>
          <w:rFonts w:ascii="Arial" w:hAnsi="Arial"/>
        </w:rPr>
      </w:pPr>
      <w:r>
        <w:rPr>
          <w:rFonts w:ascii="Arial" w:hAnsi="Arial"/>
        </w:rPr>
        <w:t xml:space="preserve">In this scenario we would expect:   </w:t>
      </w:r>
    </w:p>
    <w:p w14:paraId="11CB4B9F" w14:textId="77777777" w:rsidR="00904A47" w:rsidRDefault="00804B25" w:rsidP="00B5102A">
      <w:pPr>
        <w:numPr>
          <w:ilvl w:val="0"/>
          <w:numId w:val="3"/>
        </w:numPr>
        <w:overflowPunct/>
        <w:spacing w:after="60"/>
        <w:ind w:left="714" w:hanging="357"/>
        <w:textAlignment w:val="auto"/>
        <w:rPr>
          <w:rFonts w:ascii="Arial" w:hAnsi="Arial"/>
        </w:rPr>
      </w:pPr>
      <w:r w:rsidRPr="00AF4319">
        <w:rPr>
          <w:rFonts w:ascii="Arial" w:hAnsi="Arial"/>
        </w:rPr>
        <w:sym w:font="Symbol" w:char="F0B1"/>
      </w:r>
      <w:r w:rsidRPr="00AF4319">
        <w:rPr>
          <w:rFonts w:ascii="Arial" w:hAnsi="Arial"/>
        </w:rPr>
        <w:t>6</w:t>
      </w:r>
      <w:r>
        <w:rPr>
          <w:rFonts w:ascii="Arial" w:hAnsi="Arial"/>
        </w:rPr>
        <w:t>dB normal condition relative accuracy to apply</w:t>
      </w:r>
    </w:p>
    <w:p w14:paraId="3F20DF57" w14:textId="77777777" w:rsidR="00804B25" w:rsidRDefault="00804B25" w:rsidP="00B5102A">
      <w:pPr>
        <w:numPr>
          <w:ilvl w:val="0"/>
          <w:numId w:val="3"/>
        </w:numPr>
        <w:overflowPunct/>
        <w:spacing w:after="60"/>
        <w:ind w:left="714" w:hanging="357"/>
        <w:textAlignment w:val="auto"/>
        <w:rPr>
          <w:rFonts w:ascii="Arial" w:hAnsi="Arial"/>
        </w:rPr>
      </w:pPr>
      <w:r>
        <w:rPr>
          <w:rFonts w:ascii="Arial" w:hAnsi="Arial"/>
        </w:rPr>
        <w:t>Any directional effect to cancel, so no further accuracy relaxation related to the value X in 3.1</w:t>
      </w:r>
    </w:p>
    <w:p w14:paraId="6B24D881" w14:textId="77777777" w:rsidR="00162ADF" w:rsidRPr="00162ADF" w:rsidRDefault="00804B25" w:rsidP="00B5102A">
      <w:pPr>
        <w:numPr>
          <w:ilvl w:val="0"/>
          <w:numId w:val="3"/>
        </w:numPr>
        <w:overflowPunct/>
        <w:ind w:left="714" w:hanging="357"/>
        <w:textAlignment w:val="auto"/>
        <w:rPr>
          <w:rFonts w:ascii="Arial" w:hAnsi="Arial"/>
        </w:rPr>
      </w:pPr>
      <w:r>
        <w:rPr>
          <w:rFonts w:ascii="Arial" w:hAnsi="Arial"/>
        </w:rPr>
        <w:t>The fine/rough beam gain difference value Z in 3.3 only affects side conditions, so no further accuracy relaxation</w:t>
      </w:r>
    </w:p>
    <w:p w14:paraId="7F92CD23" w14:textId="77777777" w:rsidR="00162ADF" w:rsidRDefault="005C1A40" w:rsidP="00162ADF">
      <w:pPr>
        <w:overflowPunct/>
        <w:jc w:val="both"/>
        <w:textAlignment w:val="auto"/>
        <w:rPr>
          <w:rFonts w:ascii="Arial" w:hAnsi="Arial"/>
        </w:rPr>
      </w:pPr>
      <w:r>
        <w:rPr>
          <w:rFonts w:ascii="Arial" w:hAnsi="Arial"/>
        </w:rPr>
        <w:t>As c</w:t>
      </w:r>
      <w:r w:rsidR="00162ADF">
        <w:rPr>
          <w:rFonts w:ascii="Arial" w:hAnsi="Arial"/>
        </w:rPr>
        <w:t xml:space="preserve">urrently </w:t>
      </w:r>
      <w:r>
        <w:rPr>
          <w:rFonts w:ascii="Arial" w:hAnsi="Arial"/>
        </w:rPr>
        <w:t xml:space="preserve">written, </w:t>
      </w:r>
      <w:r w:rsidR="00162ADF">
        <w:rPr>
          <w:rFonts w:ascii="Arial" w:hAnsi="Arial"/>
        </w:rPr>
        <w:t>the relative accuracy requirement would be expected to apply for both intra-band and inter-band cases.</w:t>
      </w:r>
      <w:r>
        <w:rPr>
          <w:rFonts w:ascii="Arial" w:hAnsi="Arial"/>
        </w:rPr>
        <w:t xml:space="preserve"> </w:t>
      </w:r>
      <w:proofErr w:type="gramStart"/>
      <w:r>
        <w:rPr>
          <w:rFonts w:ascii="Arial" w:hAnsi="Arial"/>
        </w:rPr>
        <w:t>However</w:t>
      </w:r>
      <w:proofErr w:type="gramEnd"/>
      <w:r>
        <w:rPr>
          <w:rFonts w:ascii="Arial" w:hAnsi="Arial"/>
        </w:rPr>
        <w:t xml:space="preserve"> we note </w:t>
      </w:r>
      <w:r w:rsidR="00A474B9">
        <w:rPr>
          <w:rFonts w:ascii="Arial" w:hAnsi="Arial"/>
        </w:rPr>
        <w:t xml:space="preserve">a </w:t>
      </w:r>
      <w:r>
        <w:rPr>
          <w:rFonts w:ascii="Arial" w:hAnsi="Arial"/>
        </w:rPr>
        <w:t xml:space="preserve">comment from </w:t>
      </w:r>
      <w:r w:rsidR="00A474B9">
        <w:rPr>
          <w:rFonts w:ascii="Arial" w:hAnsi="Arial"/>
        </w:rPr>
        <w:t xml:space="preserve">Mediatek in </w:t>
      </w:r>
      <w:r w:rsidR="00A474B9" w:rsidRPr="00B4020A">
        <w:rPr>
          <w:rFonts w:ascii="Arial" w:hAnsi="Arial"/>
        </w:rPr>
        <w:t>R4-211</w:t>
      </w:r>
      <w:r w:rsidR="00A474B9">
        <w:rPr>
          <w:rFonts w:ascii="Arial" w:hAnsi="Arial"/>
        </w:rPr>
        <w:t>2529</w:t>
      </w:r>
      <w:r>
        <w:rPr>
          <w:rFonts w:ascii="Arial" w:hAnsi="Arial"/>
        </w:rPr>
        <w:t xml:space="preserve"> [</w:t>
      </w:r>
      <w:r w:rsidR="00A474B9">
        <w:rPr>
          <w:rFonts w:ascii="Arial" w:hAnsi="Arial"/>
        </w:rPr>
        <w:t>1</w:t>
      </w:r>
      <w:r>
        <w:rPr>
          <w:rFonts w:ascii="Arial" w:hAnsi="Arial"/>
        </w:rPr>
        <w:t>]:</w:t>
      </w:r>
    </w:p>
    <w:p w14:paraId="3DD4B6B8" w14:textId="77777777" w:rsidR="00A474B9" w:rsidRPr="00A474B9" w:rsidRDefault="00A474B9" w:rsidP="00A474B9">
      <w:pPr>
        <w:overflowPunct/>
        <w:autoSpaceDE/>
        <w:autoSpaceDN/>
        <w:adjustRightInd/>
        <w:spacing w:after="160" w:line="259" w:lineRule="auto"/>
        <w:jc w:val="both"/>
        <w:textAlignment w:val="auto"/>
        <w:rPr>
          <w:rFonts w:ascii="Calibri" w:eastAsia="Calibri" w:hAnsi="Calibri"/>
          <w:i/>
          <w:iCs/>
          <w:sz w:val="22"/>
          <w:szCs w:val="22"/>
          <w:highlight w:val="lightGray"/>
          <w:lang w:val="x-none" w:eastAsia="x-none"/>
        </w:rPr>
      </w:pPr>
      <w:r w:rsidRPr="00A474B9">
        <w:rPr>
          <w:rFonts w:ascii="Calibri" w:eastAsia="Calibri" w:hAnsi="Calibri"/>
          <w:i/>
          <w:iCs/>
          <w:sz w:val="22"/>
          <w:szCs w:val="22"/>
          <w:highlight w:val="lightGray"/>
          <w:lang w:val="x-none" w:eastAsia="x-none"/>
        </w:rPr>
        <w:t xml:space="preserve">We believe that during Rel-15, the discussion was mainly focused on intra-band scenarios. There was no attention paid on how the requirement should be applied for inter-band scenarios. </w:t>
      </w:r>
    </w:p>
    <w:p w14:paraId="24728630" w14:textId="77777777" w:rsidR="00A474B9" w:rsidRPr="00A474B9" w:rsidRDefault="00A474B9" w:rsidP="00A474B9">
      <w:pPr>
        <w:overflowPunct/>
        <w:autoSpaceDE/>
        <w:autoSpaceDN/>
        <w:adjustRightInd/>
        <w:spacing w:before="120" w:after="120" w:line="259" w:lineRule="auto"/>
        <w:jc w:val="both"/>
        <w:textAlignment w:val="auto"/>
        <w:rPr>
          <w:rFonts w:ascii="Calibri" w:eastAsia="Calibri" w:hAnsi="Calibri"/>
          <w:b/>
          <w:i/>
          <w:iCs/>
          <w:sz w:val="22"/>
          <w:szCs w:val="22"/>
          <w:lang w:val="x-none" w:eastAsia="x-none"/>
        </w:rPr>
      </w:pPr>
      <w:bookmarkStart w:id="8" w:name="_Ref78398261"/>
      <w:bookmarkStart w:id="9" w:name="_Ref71054849"/>
      <w:r w:rsidRPr="00A474B9">
        <w:rPr>
          <w:rFonts w:ascii="Calibri" w:eastAsia="Calibri" w:hAnsi="Calibri"/>
          <w:b/>
          <w:i/>
          <w:iCs/>
          <w:sz w:val="22"/>
          <w:szCs w:val="22"/>
          <w:highlight w:val="lightGray"/>
          <w:lang w:val="x-none" w:eastAsia="x-none"/>
        </w:rPr>
        <w:t xml:space="preserve">Observation </w:t>
      </w:r>
      <w:r w:rsidRPr="00A474B9">
        <w:rPr>
          <w:rFonts w:ascii="Calibri" w:eastAsia="Calibri" w:hAnsi="Calibri"/>
          <w:b/>
          <w:i/>
          <w:iCs/>
          <w:noProof/>
          <w:sz w:val="22"/>
          <w:szCs w:val="22"/>
          <w:highlight w:val="lightGray"/>
          <w:lang w:val="x-none" w:eastAsia="x-none"/>
        </w:rPr>
        <w:fldChar w:fldCharType="begin"/>
      </w:r>
      <w:r w:rsidRPr="00A474B9">
        <w:rPr>
          <w:rFonts w:ascii="Calibri" w:eastAsia="Calibri" w:hAnsi="Calibri"/>
          <w:b/>
          <w:i/>
          <w:iCs/>
          <w:noProof/>
          <w:sz w:val="22"/>
          <w:szCs w:val="22"/>
          <w:highlight w:val="lightGray"/>
          <w:lang w:val="x-none" w:eastAsia="x-none"/>
        </w:rPr>
        <w:instrText xml:space="preserve"> SEQ Observation \* ARABIC </w:instrText>
      </w:r>
      <w:r w:rsidRPr="00A474B9">
        <w:rPr>
          <w:rFonts w:ascii="Calibri" w:eastAsia="Calibri" w:hAnsi="Calibri"/>
          <w:b/>
          <w:i/>
          <w:iCs/>
          <w:noProof/>
          <w:sz w:val="22"/>
          <w:szCs w:val="22"/>
          <w:highlight w:val="lightGray"/>
          <w:lang w:val="x-none" w:eastAsia="x-none"/>
        </w:rPr>
        <w:fldChar w:fldCharType="separate"/>
      </w:r>
      <w:r w:rsidRPr="00A474B9">
        <w:rPr>
          <w:rFonts w:ascii="Calibri" w:eastAsia="Calibri" w:hAnsi="Calibri"/>
          <w:b/>
          <w:i/>
          <w:iCs/>
          <w:noProof/>
          <w:sz w:val="22"/>
          <w:szCs w:val="22"/>
          <w:highlight w:val="lightGray"/>
          <w:lang w:val="x-none" w:eastAsia="x-none"/>
        </w:rPr>
        <w:t>3</w:t>
      </w:r>
      <w:r w:rsidRPr="00A474B9">
        <w:rPr>
          <w:rFonts w:ascii="Calibri" w:eastAsia="Calibri" w:hAnsi="Calibri"/>
          <w:b/>
          <w:i/>
          <w:iCs/>
          <w:noProof/>
          <w:sz w:val="22"/>
          <w:szCs w:val="22"/>
          <w:highlight w:val="lightGray"/>
          <w:lang w:val="x-none" w:eastAsia="x-none"/>
        </w:rPr>
        <w:fldChar w:fldCharType="end"/>
      </w:r>
      <w:bookmarkEnd w:id="8"/>
      <w:r w:rsidRPr="00A474B9">
        <w:rPr>
          <w:rFonts w:ascii="Calibri" w:eastAsia="Calibri" w:hAnsi="Calibri"/>
          <w:b/>
          <w:i/>
          <w:iCs/>
          <w:sz w:val="22"/>
          <w:szCs w:val="22"/>
          <w:highlight w:val="lightGray"/>
          <w:lang w:val="x-none" w:eastAsia="x-none"/>
        </w:rPr>
        <w:t>: Current SS-RSRP relative accuracy test requirement mandates UE to equalize the antenna gain difference between 2 frequencies or even 2 bands, which seems not well-discussion in Rel-15.</w:t>
      </w:r>
      <w:bookmarkEnd w:id="9"/>
    </w:p>
    <w:p w14:paraId="5892B501" w14:textId="77777777" w:rsidR="00A474B9" w:rsidRDefault="00A474B9" w:rsidP="00162ADF">
      <w:pPr>
        <w:overflowPunct/>
        <w:jc w:val="both"/>
        <w:textAlignment w:val="auto"/>
        <w:rPr>
          <w:rFonts w:ascii="Arial" w:hAnsi="Arial"/>
        </w:rPr>
      </w:pPr>
    </w:p>
    <w:p w14:paraId="0F36D1D7" w14:textId="77777777" w:rsidR="005C1A40" w:rsidRDefault="00BE7231" w:rsidP="00162ADF">
      <w:pPr>
        <w:overflowPunct/>
        <w:jc w:val="both"/>
        <w:textAlignment w:val="auto"/>
        <w:rPr>
          <w:rFonts w:ascii="Arial" w:hAnsi="Arial"/>
        </w:rPr>
      </w:pPr>
      <w:proofErr w:type="gramStart"/>
      <w:r>
        <w:rPr>
          <w:rFonts w:ascii="Arial" w:hAnsi="Arial"/>
        </w:rPr>
        <w:t>Also</w:t>
      </w:r>
      <w:proofErr w:type="gramEnd"/>
      <w:r>
        <w:rPr>
          <w:rFonts w:ascii="Arial" w:hAnsi="Arial"/>
        </w:rPr>
        <w:t xml:space="preserve"> we note a comment from Qualcomm in the</w:t>
      </w:r>
      <w:r w:rsidRPr="00B4020A">
        <w:rPr>
          <w:rFonts w:ascii="Arial" w:hAnsi="Arial"/>
        </w:rPr>
        <w:t xml:space="preserve"> Email discussion summary for [100-e][202]</w:t>
      </w:r>
      <w:r>
        <w:rPr>
          <w:rFonts w:ascii="Arial" w:hAnsi="Arial"/>
        </w:rPr>
        <w:t xml:space="preserve"> </w:t>
      </w:r>
      <w:r w:rsidRPr="00B4020A">
        <w:rPr>
          <w:rFonts w:ascii="Arial" w:hAnsi="Arial"/>
        </w:rPr>
        <w:t>R4-2115377</w:t>
      </w:r>
      <w:r>
        <w:rPr>
          <w:rFonts w:ascii="Arial" w:hAnsi="Arial"/>
        </w:rPr>
        <w:t xml:space="preserve"> </w:t>
      </w:r>
      <w:r w:rsidRPr="00B4020A">
        <w:rPr>
          <w:rFonts w:ascii="Arial" w:hAnsi="Arial"/>
        </w:rPr>
        <w:t>[</w:t>
      </w:r>
      <w:r>
        <w:rPr>
          <w:rFonts w:ascii="Arial" w:hAnsi="Arial"/>
        </w:rPr>
        <w:t>4</w:t>
      </w:r>
      <w:r w:rsidRPr="00B4020A">
        <w:rPr>
          <w:rFonts w:ascii="Arial" w:hAnsi="Arial"/>
        </w:rPr>
        <w:t>]</w:t>
      </w:r>
      <w:r>
        <w:rPr>
          <w:rFonts w:ascii="Arial" w:hAnsi="Arial"/>
        </w:rPr>
        <w:t>:</w:t>
      </w:r>
    </w:p>
    <w:p w14:paraId="451CDCDA" w14:textId="77777777" w:rsidR="00BE7231" w:rsidRPr="00BE7231" w:rsidRDefault="00BE7231" w:rsidP="00BE7231">
      <w:pPr>
        <w:spacing w:after="120"/>
        <w:rPr>
          <w:rFonts w:eastAsia="Times New Roman"/>
          <w:i/>
          <w:iCs/>
          <w:highlight w:val="lightGray"/>
          <w:lang w:val="en-US" w:eastAsia="zh-CN"/>
        </w:rPr>
      </w:pPr>
      <w:r w:rsidRPr="00BE7231">
        <w:rPr>
          <w:rFonts w:eastAsia="Times New Roman"/>
          <w:i/>
          <w:iCs/>
          <w:highlight w:val="lightGray"/>
          <w:lang w:val="en-US" w:eastAsia="zh-CN"/>
        </w:rPr>
        <w:t>As MTK noted, there are two separate issues:</w:t>
      </w:r>
    </w:p>
    <w:p w14:paraId="7F51766D" w14:textId="77777777" w:rsidR="00BE7231" w:rsidRPr="00BE7231" w:rsidRDefault="00BE7231" w:rsidP="00B5102A">
      <w:pPr>
        <w:pStyle w:val="aff7"/>
        <w:numPr>
          <w:ilvl w:val="0"/>
          <w:numId w:val="11"/>
        </w:numPr>
        <w:overflowPunct/>
        <w:autoSpaceDE/>
        <w:autoSpaceDN/>
        <w:adjustRightInd/>
        <w:spacing w:after="0"/>
        <w:textAlignment w:val="auto"/>
        <w:rPr>
          <w:i/>
          <w:iCs/>
          <w:highlight w:val="lightGray"/>
          <w:lang w:val="en-US" w:eastAsia="zh-CN"/>
        </w:rPr>
      </w:pPr>
      <w:r w:rsidRPr="00BE7231">
        <w:rPr>
          <w:i/>
          <w:iCs/>
          <w:highlight w:val="lightGray"/>
          <w:lang w:val="en-US" w:eastAsia="zh-CN"/>
        </w:rPr>
        <w:t>Difference in peak direction between fine and rough beams.</w:t>
      </w:r>
    </w:p>
    <w:p w14:paraId="73392EA1" w14:textId="77777777" w:rsidR="00BE7231" w:rsidRPr="008C1873" w:rsidRDefault="00BE7231" w:rsidP="00B5102A">
      <w:pPr>
        <w:pStyle w:val="aff7"/>
        <w:numPr>
          <w:ilvl w:val="0"/>
          <w:numId w:val="11"/>
        </w:numPr>
        <w:overflowPunct/>
        <w:autoSpaceDE/>
        <w:autoSpaceDN/>
        <w:adjustRightInd/>
        <w:spacing w:after="0"/>
        <w:textAlignment w:val="auto"/>
        <w:rPr>
          <w:i/>
          <w:iCs/>
          <w:highlight w:val="cyan"/>
          <w:lang w:val="en-US" w:eastAsia="zh-CN"/>
        </w:rPr>
      </w:pPr>
      <w:r w:rsidRPr="008C1873">
        <w:rPr>
          <w:i/>
          <w:iCs/>
          <w:highlight w:val="cyan"/>
          <w:lang w:val="en-US" w:eastAsia="zh-CN"/>
        </w:rPr>
        <w:t>Difference in Rx gain across different frequencies and/or different bands.</w:t>
      </w:r>
    </w:p>
    <w:p w14:paraId="73BEBA37" w14:textId="77777777" w:rsidR="00BE7231" w:rsidRDefault="00BE7231" w:rsidP="00162ADF">
      <w:pPr>
        <w:overflowPunct/>
        <w:jc w:val="both"/>
        <w:textAlignment w:val="auto"/>
        <w:rPr>
          <w:rFonts w:ascii="Arial" w:hAnsi="Arial"/>
        </w:rPr>
      </w:pPr>
      <w:r>
        <w:rPr>
          <w:rFonts w:ascii="Arial" w:hAnsi="Arial"/>
        </w:rPr>
        <w:t>..</w:t>
      </w:r>
    </w:p>
    <w:p w14:paraId="76FAC730" w14:textId="77777777" w:rsidR="00BE7231" w:rsidRPr="00BE7231" w:rsidRDefault="00BE7231" w:rsidP="00162ADF">
      <w:pPr>
        <w:overflowPunct/>
        <w:jc w:val="both"/>
        <w:textAlignment w:val="auto"/>
        <w:rPr>
          <w:rFonts w:ascii="Arial" w:hAnsi="Arial"/>
          <w:i/>
          <w:iCs/>
        </w:rPr>
      </w:pPr>
      <w:r w:rsidRPr="00BE7231">
        <w:rPr>
          <w:i/>
          <w:iCs/>
          <w:highlight w:val="lightGray"/>
        </w:rPr>
        <w:t xml:space="preserve">For the second issue, we expect that Rx gain differences would be much smaller for frequencies that are in </w:t>
      </w:r>
      <w:proofErr w:type="gramStart"/>
      <w:r w:rsidRPr="00BE7231">
        <w:rPr>
          <w:i/>
          <w:iCs/>
          <w:highlight w:val="lightGray"/>
        </w:rPr>
        <w:t>close proximity</w:t>
      </w:r>
      <w:proofErr w:type="gramEnd"/>
      <w:r w:rsidRPr="00BE7231">
        <w:rPr>
          <w:i/>
          <w:iCs/>
          <w:highlight w:val="lightGray"/>
        </w:rPr>
        <w:t xml:space="preserve"> in the same band vs. frequencies in different bands. One approach would be to specify two different margins for each of these cases. When the test is performed on adjacent channels then we would expect little relaxation of the current requirement would be needed.</w:t>
      </w:r>
    </w:p>
    <w:p w14:paraId="0DB87C58" w14:textId="77777777" w:rsidR="00402762" w:rsidRDefault="00402762" w:rsidP="00813F74">
      <w:pPr>
        <w:overflowPunct/>
        <w:jc w:val="both"/>
        <w:textAlignment w:val="auto"/>
        <w:rPr>
          <w:rFonts w:ascii="Arial" w:hAnsi="Arial"/>
          <w:lang w:val="en-US"/>
        </w:rPr>
      </w:pPr>
      <w:r>
        <w:rPr>
          <w:rFonts w:ascii="Arial" w:hAnsi="Arial"/>
        </w:rPr>
        <w:t xml:space="preserve">In the </w:t>
      </w:r>
      <w:proofErr w:type="gramStart"/>
      <w:r>
        <w:rPr>
          <w:rFonts w:ascii="Arial" w:hAnsi="Arial"/>
        </w:rPr>
        <w:t>second round</w:t>
      </w:r>
      <w:proofErr w:type="gramEnd"/>
      <w:r>
        <w:rPr>
          <w:rFonts w:ascii="Arial" w:hAnsi="Arial"/>
        </w:rPr>
        <w:t xml:space="preserve"> discussion at RAN4#100, there was a tentative agreement to </w:t>
      </w:r>
      <w:r w:rsidRPr="00402762">
        <w:rPr>
          <w:rFonts w:ascii="Arial" w:hAnsi="Arial"/>
          <w:lang w:val="en-US"/>
        </w:rPr>
        <w:t>separate the requirement for inter-band and intra-band</w:t>
      </w:r>
      <w:r>
        <w:rPr>
          <w:rFonts w:ascii="Arial" w:hAnsi="Arial"/>
          <w:lang w:val="en-US"/>
        </w:rPr>
        <w:t xml:space="preserve"> as recorded in </w:t>
      </w:r>
      <w:r w:rsidRPr="00B4020A">
        <w:rPr>
          <w:rFonts w:ascii="Arial" w:hAnsi="Arial"/>
        </w:rPr>
        <w:t>R4-2115377</w:t>
      </w:r>
      <w:r>
        <w:rPr>
          <w:rFonts w:ascii="Arial" w:hAnsi="Arial"/>
        </w:rPr>
        <w:t xml:space="preserve"> </w:t>
      </w:r>
      <w:r w:rsidRPr="00B4020A">
        <w:rPr>
          <w:rFonts w:ascii="Arial" w:hAnsi="Arial"/>
        </w:rPr>
        <w:t>[</w:t>
      </w:r>
      <w:r>
        <w:rPr>
          <w:rFonts w:ascii="Arial" w:hAnsi="Arial"/>
        </w:rPr>
        <w:t>4</w:t>
      </w:r>
      <w:r w:rsidRPr="00B4020A">
        <w:rPr>
          <w:rFonts w:ascii="Arial" w:hAnsi="Arial"/>
        </w:rPr>
        <w:t>]</w:t>
      </w:r>
      <w:r>
        <w:rPr>
          <w:rFonts w:ascii="Arial" w:hAnsi="Arial"/>
          <w:lang w:val="en-US"/>
        </w:rPr>
        <w:t>:</w:t>
      </w:r>
    </w:p>
    <w:p w14:paraId="7986F1D7" w14:textId="77777777" w:rsidR="00402762" w:rsidRDefault="00E5375D" w:rsidP="00813F74">
      <w:pPr>
        <w:overflowPunct/>
        <w:jc w:val="both"/>
        <w:textAlignment w:val="auto"/>
        <w:rPr>
          <w:rFonts w:ascii="Arial" w:hAnsi="Arial"/>
        </w:rPr>
      </w:pPr>
      <w:r w:rsidRPr="00E5375D">
        <w:rPr>
          <w:rFonts w:ascii="Arial" w:hAnsi="Arial"/>
          <w:noProof/>
        </w:rPr>
        <w:pict w14:anchorId="4DC0006A">
          <v:shape id="_x0000_i1030" type="#_x0000_t75" style="width:481.5pt;height:63pt;visibility:visible">
            <v:imagedata r:id="rId12" o:title=""/>
          </v:shape>
        </w:pict>
      </w:r>
    </w:p>
    <w:p w14:paraId="48F8B5F3" w14:textId="77777777" w:rsidR="00813F74" w:rsidRDefault="00B73D89" w:rsidP="00813F74">
      <w:pPr>
        <w:overflowPunct/>
        <w:jc w:val="both"/>
        <w:textAlignment w:val="auto"/>
        <w:rPr>
          <w:rFonts w:ascii="Arial" w:hAnsi="Arial"/>
        </w:rPr>
      </w:pPr>
      <w:r>
        <w:rPr>
          <w:rFonts w:ascii="Arial" w:hAnsi="Arial"/>
        </w:rPr>
        <w:t xml:space="preserve">In our understanding, if there is different accuracy for the </w:t>
      </w:r>
      <w:r w:rsidRPr="00590647">
        <w:rPr>
          <w:rFonts w:ascii="Arial" w:hAnsi="Arial"/>
          <w:b/>
          <w:bCs/>
        </w:rPr>
        <w:t>intra-band</w:t>
      </w:r>
      <w:r>
        <w:rPr>
          <w:rFonts w:ascii="Arial" w:hAnsi="Arial"/>
        </w:rPr>
        <w:t xml:space="preserve"> case and the </w:t>
      </w:r>
      <w:r w:rsidRPr="00590647">
        <w:rPr>
          <w:rFonts w:ascii="Arial" w:hAnsi="Arial"/>
          <w:b/>
          <w:bCs/>
        </w:rPr>
        <w:t>int</w:t>
      </w:r>
      <w:r w:rsidR="00590647" w:rsidRPr="00590647">
        <w:rPr>
          <w:rFonts w:ascii="Arial" w:hAnsi="Arial"/>
          <w:b/>
          <w:bCs/>
        </w:rPr>
        <w:t>e</w:t>
      </w:r>
      <w:r w:rsidRPr="00590647">
        <w:rPr>
          <w:rFonts w:ascii="Arial" w:hAnsi="Arial"/>
          <w:b/>
          <w:bCs/>
        </w:rPr>
        <w:t>r-band</w:t>
      </w:r>
      <w:r>
        <w:rPr>
          <w:rFonts w:ascii="Arial" w:hAnsi="Arial"/>
        </w:rPr>
        <w:t xml:space="preserve"> case, this should be clarified in the accuracy requirement itself</w:t>
      </w:r>
      <w:r w:rsidR="004A5D60">
        <w:rPr>
          <w:rFonts w:ascii="Arial" w:hAnsi="Arial"/>
        </w:rPr>
        <w:t xml:space="preserve">. </w:t>
      </w:r>
      <w:r w:rsidR="009939B0">
        <w:rPr>
          <w:rFonts w:ascii="Arial" w:hAnsi="Arial"/>
        </w:rPr>
        <w:t>As</w:t>
      </w:r>
      <w:r w:rsidR="004A5D60">
        <w:rPr>
          <w:rFonts w:ascii="Arial" w:hAnsi="Arial"/>
        </w:rPr>
        <w:t xml:space="preserve"> the difference is related to antenna gain, it could be specified in TS 38.133 Annex B.</w:t>
      </w:r>
      <w:r w:rsidR="004149F4">
        <w:rPr>
          <w:rFonts w:ascii="Arial" w:hAnsi="Arial"/>
        </w:rPr>
        <w:t>2.1</w:t>
      </w:r>
      <w:r w:rsidR="004A5D60">
        <w:rPr>
          <w:rFonts w:ascii="Arial" w:hAnsi="Arial"/>
        </w:rPr>
        <w:t>.</w:t>
      </w:r>
      <w:r w:rsidR="004149F4">
        <w:rPr>
          <w:rFonts w:ascii="Arial" w:hAnsi="Arial"/>
        </w:rPr>
        <w:t>5, and referred to in the accuracy requirement</w:t>
      </w:r>
      <w:r w:rsidR="00590647">
        <w:rPr>
          <w:rFonts w:ascii="Arial" w:hAnsi="Arial"/>
        </w:rPr>
        <w:t>:</w:t>
      </w:r>
    </w:p>
    <w:p w14:paraId="0868F409" w14:textId="77777777" w:rsidR="004A5D60" w:rsidRDefault="004A5D60" w:rsidP="00813F74">
      <w:pPr>
        <w:overflowPunct/>
        <w:jc w:val="both"/>
        <w:textAlignment w:val="auto"/>
        <w:rPr>
          <w:rFonts w:ascii="Arial" w:hAnsi="Arial"/>
        </w:rPr>
      </w:pPr>
    </w:p>
    <w:p w14:paraId="3D66BF0F" w14:textId="77777777" w:rsidR="004A5D60" w:rsidRDefault="004A5D60" w:rsidP="00813F74">
      <w:pPr>
        <w:overflowPunct/>
        <w:jc w:val="both"/>
        <w:textAlignment w:val="auto"/>
        <w:rPr>
          <w:rFonts w:ascii="Arial" w:hAnsi="Arial"/>
        </w:rPr>
      </w:pPr>
    </w:p>
    <w:p w14:paraId="29BC685C" w14:textId="1856DD2A" w:rsidR="00B73D89" w:rsidRDefault="00224115" w:rsidP="002E62BE">
      <w:pPr>
        <w:overflowPunct/>
        <w:jc w:val="center"/>
        <w:textAlignment w:val="auto"/>
        <w:rPr>
          <w:rFonts w:ascii="Arial" w:hAnsi="Arial"/>
        </w:rPr>
      </w:pPr>
      <w:r w:rsidRPr="00C94E8E">
        <w:rPr>
          <w:noProof/>
        </w:rPr>
        <w:lastRenderedPageBreak/>
        <w:pict w14:anchorId="3E212360">
          <v:shape id="図 1" o:spid="_x0000_i1039" type="#_x0000_t75" style="width:380.25pt;height:267.75pt;visibility:visible;mso-wrap-style:square">
            <v:imagedata r:id="rId13" o:title=""/>
          </v:shape>
        </w:pict>
      </w:r>
    </w:p>
    <w:p w14:paraId="3BFC56F5" w14:textId="77777777" w:rsidR="002E62BE" w:rsidRDefault="002E62BE" w:rsidP="002E62BE">
      <w:pPr>
        <w:overflowPunct/>
        <w:jc w:val="center"/>
        <w:textAlignment w:val="auto"/>
        <w:rPr>
          <w:rFonts w:ascii="Arial" w:hAnsi="Arial"/>
        </w:rPr>
      </w:pPr>
      <w:r>
        <w:rPr>
          <w:rFonts w:ascii="Arial" w:hAnsi="Arial"/>
        </w:rPr>
        <w:t>&lt;&lt; unchanged sections skipped &gt;&gt;</w:t>
      </w:r>
    </w:p>
    <w:p w14:paraId="5AA0BE0F" w14:textId="77777777" w:rsidR="002E62BE" w:rsidRDefault="00132803" w:rsidP="00132803">
      <w:pPr>
        <w:overflowPunct/>
        <w:jc w:val="center"/>
        <w:textAlignment w:val="auto"/>
        <w:rPr>
          <w:rFonts w:ascii="Arial" w:hAnsi="Arial"/>
        </w:rPr>
      </w:pPr>
      <w:r w:rsidRPr="00132803">
        <w:rPr>
          <w:rFonts w:ascii="Arial" w:hAnsi="Arial"/>
          <w:noProof/>
        </w:rPr>
        <w:pict w14:anchorId="0682B05F">
          <v:shape id="_x0000_i1032" type="#_x0000_t75" style="width:482.25pt;height:132pt;visibility:visible">
            <v:imagedata r:id="rId14" o:title=""/>
          </v:shape>
        </w:pict>
      </w:r>
    </w:p>
    <w:p w14:paraId="63A8231C" w14:textId="77777777" w:rsidR="00E13369" w:rsidRDefault="00E13369" w:rsidP="00E13369">
      <w:pPr>
        <w:overflowPunct/>
        <w:jc w:val="both"/>
        <w:textAlignment w:val="auto"/>
        <w:rPr>
          <w:rFonts w:ascii="Arial" w:hAnsi="Arial"/>
        </w:rPr>
      </w:pPr>
      <w:r>
        <w:rPr>
          <w:rFonts w:ascii="Arial" w:hAnsi="Arial"/>
        </w:rPr>
        <w:t xml:space="preserve">The value of </w:t>
      </w:r>
      <w:r>
        <w:rPr>
          <w:rFonts w:ascii="Arial" w:hAnsi="Arial" w:cs="Arial"/>
        </w:rPr>
        <w:t>±</w:t>
      </w:r>
      <w:r>
        <w:rPr>
          <w:rFonts w:ascii="Arial" w:hAnsi="Arial"/>
        </w:rPr>
        <w:t xml:space="preserve">3dB for Power class 3 is just an </w:t>
      </w:r>
      <w:proofErr w:type="gramStart"/>
      <w:r>
        <w:rPr>
          <w:rFonts w:ascii="Arial" w:hAnsi="Arial"/>
        </w:rPr>
        <w:t>example, and</w:t>
      </w:r>
      <w:proofErr w:type="gramEnd"/>
      <w:r>
        <w:rPr>
          <w:rFonts w:ascii="Arial" w:hAnsi="Arial"/>
        </w:rPr>
        <w:t xml:space="preserve"> should be discussed and agreed by RAN4. </w:t>
      </w:r>
    </w:p>
    <w:p w14:paraId="4457C4F6" w14:textId="77777777" w:rsidR="008F25D3" w:rsidRDefault="008F25D3" w:rsidP="00813F74">
      <w:pPr>
        <w:overflowPunct/>
        <w:jc w:val="both"/>
        <w:textAlignment w:val="auto"/>
        <w:rPr>
          <w:rFonts w:ascii="Arial" w:hAnsi="Arial"/>
        </w:rPr>
      </w:pPr>
    </w:p>
    <w:p w14:paraId="762BD865" w14:textId="77777777" w:rsidR="00E61023" w:rsidRDefault="00E61023" w:rsidP="00E61023">
      <w:pPr>
        <w:overflowPunct/>
        <w:spacing w:after="120"/>
        <w:jc w:val="both"/>
        <w:textAlignment w:val="auto"/>
        <w:rPr>
          <w:rFonts w:ascii="Arial" w:hAnsi="Arial"/>
          <w:u w:val="single"/>
        </w:rPr>
      </w:pPr>
      <w:r>
        <w:rPr>
          <w:rFonts w:ascii="Arial" w:hAnsi="Arial"/>
          <w:u w:val="single"/>
        </w:rPr>
        <w:t>4</w:t>
      </w:r>
      <w:r w:rsidRPr="00714902">
        <w:rPr>
          <w:rFonts w:ascii="Arial" w:hAnsi="Arial"/>
          <w:u w:val="single"/>
        </w:rPr>
        <w:t>.</w:t>
      </w:r>
      <w:r>
        <w:rPr>
          <w:rFonts w:ascii="Arial" w:hAnsi="Arial"/>
          <w:u w:val="single"/>
        </w:rPr>
        <w:t>2</w:t>
      </w:r>
      <w:r w:rsidRPr="00714902">
        <w:rPr>
          <w:rFonts w:ascii="Arial" w:hAnsi="Arial"/>
          <w:u w:val="single"/>
        </w:rPr>
        <w:t xml:space="preserve"> </w:t>
      </w:r>
      <w:r>
        <w:rPr>
          <w:rFonts w:ascii="Arial" w:hAnsi="Arial"/>
          <w:u w:val="single"/>
        </w:rPr>
        <w:t xml:space="preserve">Cells on different frequencies with different </w:t>
      </w:r>
      <w:r w:rsidRPr="00714902">
        <w:rPr>
          <w:rFonts w:ascii="Arial" w:hAnsi="Arial"/>
          <w:u w:val="single"/>
        </w:rPr>
        <w:t>angle</w:t>
      </w:r>
      <w:r>
        <w:rPr>
          <w:rFonts w:ascii="Arial" w:hAnsi="Arial"/>
          <w:u w:val="single"/>
        </w:rPr>
        <w:t>s</w:t>
      </w:r>
      <w:r w:rsidRPr="00714902">
        <w:rPr>
          <w:rFonts w:ascii="Arial" w:hAnsi="Arial"/>
          <w:u w:val="single"/>
        </w:rPr>
        <w:t xml:space="preserve"> of arrival</w:t>
      </w:r>
    </w:p>
    <w:p w14:paraId="0B19A264" w14:textId="77777777" w:rsidR="00986440" w:rsidRDefault="00986440" w:rsidP="00986440">
      <w:pPr>
        <w:pStyle w:val="tdoc-header"/>
        <w:overflowPunct w:val="0"/>
        <w:autoSpaceDE w:val="0"/>
        <w:autoSpaceDN w:val="0"/>
        <w:adjustRightInd w:val="0"/>
        <w:spacing w:before="240" w:after="180"/>
        <w:jc w:val="center"/>
        <w:textAlignment w:val="baseline"/>
        <w:outlineLvl w:val="0"/>
      </w:pPr>
      <w:r w:rsidRPr="00986440">
        <w:pict w14:anchorId="5EB4D186">
          <v:shape id="_x0000_i1033" type="#_x0000_t75" style="width:261pt;height:176.25pt;visibility:visible">
            <v:imagedata r:id="rId15" o:title=""/>
          </v:shape>
        </w:pict>
      </w:r>
    </w:p>
    <w:p w14:paraId="71778801" w14:textId="77777777" w:rsidR="00986440" w:rsidRPr="007E621F" w:rsidRDefault="00986440" w:rsidP="00986440">
      <w:pPr>
        <w:overflowPunct/>
        <w:spacing w:before="120" w:after="120"/>
        <w:jc w:val="center"/>
        <w:textAlignment w:val="auto"/>
        <w:rPr>
          <w:rFonts w:ascii="Arial" w:hAnsi="Arial"/>
          <w:b/>
        </w:rPr>
      </w:pPr>
      <w:r>
        <w:rPr>
          <w:rFonts w:ascii="Arial" w:hAnsi="Arial"/>
          <w:b/>
        </w:rPr>
        <w:t>Figure 4.2-1</w:t>
      </w:r>
      <w:r w:rsidRPr="00421377">
        <w:rPr>
          <w:rFonts w:ascii="Arial" w:hAnsi="Arial"/>
          <w:b/>
        </w:rPr>
        <w:t>:</w:t>
      </w:r>
      <w:r w:rsidRPr="007E621F">
        <w:rPr>
          <w:rFonts w:ascii="Arial" w:hAnsi="Arial"/>
          <w:b/>
        </w:rPr>
        <w:t xml:space="preserve"> </w:t>
      </w:r>
      <w:r w:rsidRPr="00A93AE5">
        <w:rPr>
          <w:rFonts w:ascii="Arial" w:hAnsi="Arial"/>
          <w:b/>
        </w:rPr>
        <w:t xml:space="preserve">Cells on different frequencies with </w:t>
      </w:r>
      <w:r>
        <w:rPr>
          <w:rFonts w:ascii="Arial" w:hAnsi="Arial"/>
          <w:b/>
        </w:rPr>
        <w:t>different</w:t>
      </w:r>
      <w:r w:rsidRPr="00A93AE5">
        <w:rPr>
          <w:rFonts w:ascii="Arial" w:hAnsi="Arial"/>
          <w:b/>
        </w:rPr>
        <w:t xml:space="preserve"> angle</w:t>
      </w:r>
      <w:r>
        <w:rPr>
          <w:rFonts w:ascii="Arial" w:hAnsi="Arial"/>
          <w:b/>
        </w:rPr>
        <w:t>s</w:t>
      </w:r>
      <w:r w:rsidRPr="00A93AE5">
        <w:rPr>
          <w:rFonts w:ascii="Arial" w:hAnsi="Arial"/>
          <w:b/>
        </w:rPr>
        <w:t xml:space="preserve"> of arrival</w:t>
      </w:r>
    </w:p>
    <w:p w14:paraId="11A9789D" w14:textId="77777777" w:rsidR="000F5844" w:rsidRDefault="000F5844" w:rsidP="000F5844">
      <w:pPr>
        <w:overflowPunct/>
        <w:jc w:val="both"/>
        <w:textAlignment w:val="auto"/>
        <w:rPr>
          <w:rFonts w:ascii="Arial" w:hAnsi="Arial"/>
        </w:rPr>
      </w:pPr>
      <w:r>
        <w:rPr>
          <w:rFonts w:ascii="Arial" w:hAnsi="Arial"/>
        </w:rPr>
        <w:lastRenderedPageBreak/>
        <w:t>In this scenario we would expect:</w:t>
      </w:r>
    </w:p>
    <w:p w14:paraId="2D84E864" w14:textId="77777777" w:rsidR="000F5844" w:rsidRDefault="000F5844" w:rsidP="00B5102A">
      <w:pPr>
        <w:numPr>
          <w:ilvl w:val="0"/>
          <w:numId w:val="3"/>
        </w:numPr>
        <w:overflowPunct/>
        <w:spacing w:after="60"/>
        <w:ind w:left="714" w:hanging="357"/>
        <w:textAlignment w:val="auto"/>
        <w:rPr>
          <w:rFonts w:ascii="Arial" w:hAnsi="Arial"/>
        </w:rPr>
      </w:pPr>
      <w:r w:rsidRPr="00AF4319">
        <w:rPr>
          <w:rFonts w:ascii="Arial" w:hAnsi="Arial"/>
        </w:rPr>
        <w:sym w:font="Symbol" w:char="F0B1"/>
      </w:r>
      <w:r w:rsidRPr="00AF4319">
        <w:rPr>
          <w:rFonts w:ascii="Arial" w:hAnsi="Arial"/>
        </w:rPr>
        <w:t>6</w:t>
      </w:r>
      <w:r>
        <w:rPr>
          <w:rFonts w:ascii="Arial" w:hAnsi="Arial"/>
        </w:rPr>
        <w:t>dB normal condition relative accuracy to apply as baseline</w:t>
      </w:r>
      <w:r w:rsidR="00A9652F">
        <w:rPr>
          <w:rFonts w:ascii="Arial" w:hAnsi="Arial"/>
        </w:rPr>
        <w:t>, assuming intra-band</w:t>
      </w:r>
    </w:p>
    <w:p w14:paraId="5ED4177F" w14:textId="77777777" w:rsidR="000F5844" w:rsidRDefault="000F5844" w:rsidP="00B5102A">
      <w:pPr>
        <w:numPr>
          <w:ilvl w:val="0"/>
          <w:numId w:val="3"/>
        </w:numPr>
        <w:overflowPunct/>
        <w:spacing w:after="60"/>
        <w:ind w:left="714" w:hanging="357"/>
        <w:textAlignment w:val="auto"/>
        <w:rPr>
          <w:rFonts w:ascii="Arial" w:hAnsi="Arial"/>
        </w:rPr>
      </w:pPr>
      <w:r>
        <w:rPr>
          <w:rFonts w:ascii="Arial" w:hAnsi="Arial"/>
        </w:rPr>
        <w:t xml:space="preserve">An accuracy relaxation </w:t>
      </w:r>
      <w:r w:rsidR="00A460E6">
        <w:rPr>
          <w:rFonts w:ascii="Arial" w:hAnsi="Arial"/>
        </w:rPr>
        <w:t xml:space="preserve">because of the </w:t>
      </w:r>
      <w:r w:rsidR="00A460E6" w:rsidRPr="00A460E6">
        <w:rPr>
          <w:rFonts w:ascii="Arial" w:hAnsi="Arial"/>
        </w:rPr>
        <w:t>different angles of arrival</w:t>
      </w:r>
      <w:r w:rsidR="00E163F9">
        <w:rPr>
          <w:rFonts w:ascii="Arial" w:hAnsi="Arial"/>
        </w:rPr>
        <w:t>,</w:t>
      </w:r>
      <w:r w:rsidR="00A460E6" w:rsidRPr="00A460E6">
        <w:rPr>
          <w:rFonts w:ascii="Arial" w:hAnsi="Arial"/>
        </w:rPr>
        <w:t xml:space="preserve"> </w:t>
      </w:r>
      <w:r w:rsidR="00E163F9" w:rsidRPr="00AF4319">
        <w:rPr>
          <w:rFonts w:ascii="Arial" w:hAnsi="Arial"/>
        </w:rPr>
        <w:sym w:font="Symbol" w:char="F0B1"/>
      </w:r>
      <w:r>
        <w:rPr>
          <w:rFonts w:ascii="Arial" w:hAnsi="Arial"/>
        </w:rPr>
        <w:t>X in 3.1</w:t>
      </w:r>
    </w:p>
    <w:p w14:paraId="099654CE" w14:textId="77777777" w:rsidR="000F5844" w:rsidRPr="00162ADF" w:rsidRDefault="000F5844" w:rsidP="00B5102A">
      <w:pPr>
        <w:numPr>
          <w:ilvl w:val="0"/>
          <w:numId w:val="3"/>
        </w:numPr>
        <w:overflowPunct/>
        <w:ind w:left="714" w:hanging="357"/>
        <w:textAlignment w:val="auto"/>
        <w:rPr>
          <w:rFonts w:ascii="Arial" w:hAnsi="Arial"/>
        </w:rPr>
      </w:pPr>
      <w:r>
        <w:rPr>
          <w:rFonts w:ascii="Arial" w:hAnsi="Arial"/>
        </w:rPr>
        <w:t>The fine/rough beam gain difference value Z in 3.3 only affects side conditions, so no further accuracy relaxation</w:t>
      </w:r>
    </w:p>
    <w:p w14:paraId="67402B5D" w14:textId="77777777" w:rsidR="00BD1171" w:rsidRDefault="00BD1171" w:rsidP="000F5844">
      <w:pPr>
        <w:overflowPunct/>
        <w:jc w:val="both"/>
        <w:textAlignment w:val="auto"/>
        <w:rPr>
          <w:rFonts w:ascii="Arial" w:hAnsi="Arial"/>
        </w:rPr>
      </w:pPr>
      <w:r>
        <w:rPr>
          <w:rFonts w:ascii="Arial" w:hAnsi="Arial"/>
        </w:rPr>
        <w:t xml:space="preserve">In this general case, we do not know where each </w:t>
      </w:r>
      <w:r w:rsidRPr="00A460E6">
        <w:rPr>
          <w:rFonts w:ascii="Arial" w:hAnsi="Arial"/>
        </w:rPr>
        <w:t>angle of arrival</w:t>
      </w:r>
      <w:r>
        <w:rPr>
          <w:rFonts w:ascii="Arial" w:hAnsi="Arial"/>
        </w:rPr>
        <w:t xml:space="preserve"> sits in the </w:t>
      </w:r>
      <w:r w:rsidRPr="00BD1171">
        <w:rPr>
          <w:rFonts w:ascii="Arial" w:hAnsi="Arial"/>
        </w:rPr>
        <w:t>EIS spherical coverage</w:t>
      </w:r>
      <w:r>
        <w:rPr>
          <w:rFonts w:ascii="Arial" w:hAnsi="Arial"/>
        </w:rPr>
        <w:t xml:space="preserve"> </w:t>
      </w:r>
      <w:r w:rsidRPr="00BD1171">
        <w:rPr>
          <w:rFonts w:ascii="Arial" w:hAnsi="Arial"/>
        </w:rPr>
        <w:t>percentile</w:t>
      </w:r>
      <w:r>
        <w:rPr>
          <w:rFonts w:ascii="Arial" w:hAnsi="Arial"/>
        </w:rPr>
        <w:t xml:space="preserve">. It may be that Cell 1 is near Rx Beam peak and Cell 2 is near the 50%-ile, or the other way round. If a test case were defined with each </w:t>
      </w:r>
      <w:r w:rsidRPr="00A460E6">
        <w:rPr>
          <w:rFonts w:ascii="Arial" w:hAnsi="Arial"/>
        </w:rPr>
        <w:t>angle of arrival</w:t>
      </w:r>
      <w:r>
        <w:rPr>
          <w:rFonts w:ascii="Arial" w:hAnsi="Arial"/>
        </w:rPr>
        <w:t xml:space="preserve"> allowed to be anywhere in the allowed </w:t>
      </w:r>
      <w:r w:rsidRPr="00BD1171">
        <w:rPr>
          <w:rFonts w:ascii="Arial" w:hAnsi="Arial"/>
        </w:rPr>
        <w:t>EIS spherical coverage</w:t>
      </w:r>
      <w:r>
        <w:rPr>
          <w:rFonts w:ascii="Arial" w:hAnsi="Arial"/>
        </w:rPr>
        <w:t xml:space="preserve"> </w:t>
      </w:r>
      <w:r w:rsidRPr="00BD1171">
        <w:rPr>
          <w:rFonts w:ascii="Arial" w:hAnsi="Arial"/>
        </w:rPr>
        <w:t>percentile</w:t>
      </w:r>
      <w:r>
        <w:rPr>
          <w:rFonts w:ascii="Arial" w:hAnsi="Arial"/>
        </w:rPr>
        <w:t xml:space="preserve">, we could expect an extra variability </w:t>
      </w:r>
      <w:r w:rsidRPr="00AF4319">
        <w:rPr>
          <w:rFonts w:ascii="Arial" w:hAnsi="Arial"/>
        </w:rPr>
        <w:sym w:font="Symbol" w:char="F0B1"/>
      </w:r>
      <w:r>
        <w:rPr>
          <w:rFonts w:ascii="Arial" w:hAnsi="Arial"/>
        </w:rPr>
        <w:t xml:space="preserve">X in the reported relative value, where </w:t>
      </w:r>
      <w:r w:rsidR="0006057A" w:rsidRPr="0006057A">
        <w:rPr>
          <w:rFonts w:ascii="Arial" w:hAnsi="Arial"/>
          <w:lang w:val="en-US"/>
        </w:rPr>
        <w:t>X is the Spherical coverage gain difference in dB, derived as (UE Refsens - UE Spherical coverage)</w:t>
      </w:r>
      <w:r w:rsidR="0006057A" w:rsidRPr="0006057A">
        <w:rPr>
          <w:rFonts w:ascii="Arial" w:hAnsi="Arial"/>
        </w:rPr>
        <w:t xml:space="preserve"> from TS 38.101-2 [19] clauses 7.3.2 and 7.3.4, selected according to the UE power class and operating band</w:t>
      </w:r>
      <w:r w:rsidR="0006057A">
        <w:rPr>
          <w:rFonts w:ascii="Arial" w:hAnsi="Arial"/>
        </w:rPr>
        <w:t>.</w:t>
      </w:r>
    </w:p>
    <w:p w14:paraId="23CC8865" w14:textId="77777777" w:rsidR="000F5844" w:rsidRDefault="000062F4" w:rsidP="000F5844">
      <w:pPr>
        <w:overflowPunct/>
        <w:jc w:val="both"/>
        <w:textAlignment w:val="auto"/>
        <w:rPr>
          <w:rFonts w:ascii="Arial" w:hAnsi="Arial"/>
        </w:rPr>
      </w:pPr>
      <w:r>
        <w:rPr>
          <w:rFonts w:ascii="Arial" w:hAnsi="Arial"/>
        </w:rPr>
        <w:t>The question about</w:t>
      </w:r>
      <w:r w:rsidR="000F5844">
        <w:rPr>
          <w:rFonts w:ascii="Arial" w:hAnsi="Arial"/>
        </w:rPr>
        <w:t xml:space="preserve"> relative accuracy for intra-band and </w:t>
      </w:r>
      <w:r>
        <w:rPr>
          <w:rFonts w:ascii="Arial" w:hAnsi="Arial"/>
        </w:rPr>
        <w:t xml:space="preserve">for </w:t>
      </w:r>
      <w:r w:rsidR="000F5844">
        <w:rPr>
          <w:rFonts w:ascii="Arial" w:hAnsi="Arial"/>
        </w:rPr>
        <w:t xml:space="preserve">inter-band </w:t>
      </w:r>
      <w:r>
        <w:rPr>
          <w:rFonts w:ascii="Arial" w:hAnsi="Arial"/>
        </w:rPr>
        <w:t>i</w:t>
      </w:r>
      <w:r w:rsidR="000F5844">
        <w:rPr>
          <w:rFonts w:ascii="Arial" w:hAnsi="Arial"/>
        </w:rPr>
        <w:t>s</w:t>
      </w:r>
      <w:r>
        <w:rPr>
          <w:rFonts w:ascii="Arial" w:hAnsi="Arial"/>
        </w:rPr>
        <w:t xml:space="preserve"> discussed in 4.1</w:t>
      </w:r>
      <w:r w:rsidR="000F5844">
        <w:rPr>
          <w:rFonts w:ascii="Arial" w:hAnsi="Arial"/>
        </w:rPr>
        <w:t xml:space="preserve">.  </w:t>
      </w:r>
    </w:p>
    <w:p w14:paraId="78995CF6" w14:textId="77777777" w:rsidR="00D6349D" w:rsidRPr="0044717B" w:rsidRDefault="00D6349D" w:rsidP="00D6349D">
      <w:pPr>
        <w:pStyle w:val="tdoc-header"/>
        <w:overflowPunct w:val="0"/>
        <w:autoSpaceDE w:val="0"/>
        <w:autoSpaceDN w:val="0"/>
        <w:adjustRightInd w:val="0"/>
        <w:spacing w:before="240" w:after="180"/>
        <w:textAlignment w:val="baseline"/>
        <w:outlineLvl w:val="0"/>
        <w:rPr>
          <w:b/>
          <w:noProof w:val="0"/>
        </w:rPr>
      </w:pPr>
      <w:r>
        <w:rPr>
          <w:b/>
          <w:noProof w:val="0"/>
        </w:rPr>
        <w:t>5</w:t>
      </w:r>
      <w:r w:rsidRPr="0044717B">
        <w:rPr>
          <w:b/>
          <w:noProof w:val="0"/>
        </w:rPr>
        <w:t xml:space="preserve">. </w:t>
      </w:r>
      <w:r>
        <w:rPr>
          <w:b/>
          <w:noProof w:val="0"/>
        </w:rPr>
        <w:t xml:space="preserve">Fine beam, </w:t>
      </w:r>
      <w:proofErr w:type="gramStart"/>
      <w:r>
        <w:rPr>
          <w:b/>
          <w:noProof w:val="0"/>
        </w:rPr>
        <w:t>Rough</w:t>
      </w:r>
      <w:proofErr w:type="gramEnd"/>
      <w:r>
        <w:rPr>
          <w:b/>
          <w:noProof w:val="0"/>
        </w:rPr>
        <w:t xml:space="preserve"> beam and Rx beam peak direction</w:t>
      </w:r>
    </w:p>
    <w:p w14:paraId="2E903424" w14:textId="77777777" w:rsidR="00644CD9" w:rsidRDefault="00644CD9" w:rsidP="00644CD9">
      <w:pPr>
        <w:overflowPunct/>
        <w:jc w:val="both"/>
        <w:textAlignment w:val="auto"/>
        <w:rPr>
          <w:rFonts w:ascii="Arial" w:hAnsi="Arial"/>
        </w:rPr>
      </w:pPr>
      <w:r w:rsidRPr="00644CD9">
        <w:rPr>
          <w:rFonts w:ascii="Arial" w:hAnsi="Arial"/>
        </w:rPr>
        <w:t>As mentioned in section 3.5, the Gain difference Y between fine and rough beams in Rx beam peak direction assumed that Rx beam peak direction for rough beams was aligned to Rx beam peak direction for fine beams. Here we consider the effect on the FR2 relative accuracy test case</w:t>
      </w:r>
      <w:r>
        <w:rPr>
          <w:rFonts w:ascii="Arial" w:hAnsi="Arial"/>
        </w:rPr>
        <w:t xml:space="preserve"> of the second issue identified in the</w:t>
      </w:r>
      <w:r w:rsidRPr="00B4020A">
        <w:rPr>
          <w:rFonts w:ascii="Arial" w:hAnsi="Arial"/>
        </w:rPr>
        <w:t xml:space="preserve"> Email discussion summary for [100-e][202]</w:t>
      </w:r>
      <w:r>
        <w:rPr>
          <w:rFonts w:ascii="Arial" w:hAnsi="Arial"/>
        </w:rPr>
        <w:t xml:space="preserve"> </w:t>
      </w:r>
      <w:r w:rsidRPr="00B4020A">
        <w:rPr>
          <w:rFonts w:ascii="Arial" w:hAnsi="Arial"/>
        </w:rPr>
        <w:t>R4-2115377</w:t>
      </w:r>
      <w:r>
        <w:rPr>
          <w:rFonts w:ascii="Arial" w:hAnsi="Arial"/>
        </w:rPr>
        <w:t xml:space="preserve"> </w:t>
      </w:r>
      <w:r w:rsidRPr="00B4020A">
        <w:rPr>
          <w:rFonts w:ascii="Arial" w:hAnsi="Arial"/>
        </w:rPr>
        <w:t>[</w:t>
      </w:r>
      <w:r>
        <w:rPr>
          <w:rFonts w:ascii="Arial" w:hAnsi="Arial"/>
        </w:rPr>
        <w:t>4</w:t>
      </w:r>
      <w:r w:rsidRPr="00B4020A">
        <w:rPr>
          <w:rFonts w:ascii="Arial" w:hAnsi="Arial"/>
        </w:rPr>
        <w:t>]</w:t>
      </w:r>
      <w:r>
        <w:rPr>
          <w:rFonts w:ascii="Arial" w:hAnsi="Arial"/>
        </w:rPr>
        <w:t>:</w:t>
      </w:r>
    </w:p>
    <w:p w14:paraId="6D2D1CC5" w14:textId="77777777" w:rsidR="00644CD9" w:rsidRPr="00BE7231" w:rsidRDefault="00644CD9" w:rsidP="00644CD9">
      <w:pPr>
        <w:spacing w:after="120"/>
        <w:rPr>
          <w:rFonts w:eastAsia="Times New Roman"/>
          <w:i/>
          <w:iCs/>
          <w:highlight w:val="lightGray"/>
          <w:lang w:val="en-US" w:eastAsia="zh-CN"/>
        </w:rPr>
      </w:pPr>
      <w:r w:rsidRPr="00BE7231">
        <w:rPr>
          <w:rFonts w:eastAsia="Times New Roman"/>
          <w:i/>
          <w:iCs/>
          <w:highlight w:val="lightGray"/>
          <w:lang w:val="en-US" w:eastAsia="zh-CN"/>
        </w:rPr>
        <w:t>As MTK noted, there are two separate issues:</w:t>
      </w:r>
    </w:p>
    <w:p w14:paraId="76B5ADA5" w14:textId="77777777" w:rsidR="00644CD9" w:rsidRPr="00644CD9" w:rsidRDefault="00644CD9" w:rsidP="00B5102A">
      <w:pPr>
        <w:pStyle w:val="aff7"/>
        <w:numPr>
          <w:ilvl w:val="0"/>
          <w:numId w:val="13"/>
        </w:numPr>
        <w:overflowPunct/>
        <w:autoSpaceDE/>
        <w:autoSpaceDN/>
        <w:adjustRightInd/>
        <w:spacing w:after="0"/>
        <w:textAlignment w:val="auto"/>
        <w:rPr>
          <w:i/>
          <w:iCs/>
          <w:highlight w:val="cyan"/>
          <w:lang w:val="en-US" w:eastAsia="zh-CN"/>
        </w:rPr>
      </w:pPr>
      <w:r w:rsidRPr="00644CD9">
        <w:rPr>
          <w:i/>
          <w:iCs/>
          <w:highlight w:val="cyan"/>
          <w:lang w:val="en-US" w:eastAsia="zh-CN"/>
        </w:rPr>
        <w:t>Difference in peak direction between fine and rough beams.</w:t>
      </w:r>
    </w:p>
    <w:p w14:paraId="32D38B5A" w14:textId="77777777" w:rsidR="00644CD9" w:rsidRPr="00BE7231" w:rsidRDefault="00644CD9" w:rsidP="00B5102A">
      <w:pPr>
        <w:pStyle w:val="aff7"/>
        <w:numPr>
          <w:ilvl w:val="0"/>
          <w:numId w:val="13"/>
        </w:numPr>
        <w:overflowPunct/>
        <w:autoSpaceDE/>
        <w:autoSpaceDN/>
        <w:adjustRightInd/>
        <w:spacing w:after="0"/>
        <w:textAlignment w:val="auto"/>
        <w:rPr>
          <w:i/>
          <w:iCs/>
          <w:highlight w:val="lightGray"/>
          <w:lang w:val="en-US" w:eastAsia="zh-CN"/>
        </w:rPr>
      </w:pPr>
      <w:r w:rsidRPr="00BE7231">
        <w:rPr>
          <w:i/>
          <w:iCs/>
          <w:highlight w:val="lightGray"/>
          <w:lang w:val="en-US" w:eastAsia="zh-CN"/>
        </w:rPr>
        <w:t>Difference in Rx gain across different frequencies and/or different bands.</w:t>
      </w:r>
    </w:p>
    <w:p w14:paraId="7895D1A3" w14:textId="77777777" w:rsidR="00774CED" w:rsidRDefault="00774CED" w:rsidP="00774CED">
      <w:pPr>
        <w:overflowPunct/>
        <w:jc w:val="both"/>
        <w:textAlignment w:val="auto"/>
        <w:rPr>
          <w:rFonts w:ascii="Arial" w:hAnsi="Arial"/>
        </w:rPr>
      </w:pPr>
    </w:p>
    <w:p w14:paraId="2698412B" w14:textId="77777777" w:rsidR="0047746B" w:rsidRDefault="00774CED" w:rsidP="00774CED">
      <w:pPr>
        <w:overflowPunct/>
        <w:jc w:val="both"/>
        <w:textAlignment w:val="auto"/>
        <w:rPr>
          <w:rFonts w:ascii="Arial" w:hAnsi="Arial"/>
        </w:rPr>
      </w:pPr>
      <w:r>
        <w:rPr>
          <w:rFonts w:ascii="Arial" w:hAnsi="Arial"/>
        </w:rPr>
        <w:t xml:space="preserve">In TS 38.133 test case A.7.7.1.2, the neighbouring Cell </w:t>
      </w:r>
      <w:r w:rsidR="0047746B">
        <w:rPr>
          <w:rFonts w:ascii="Arial" w:hAnsi="Arial"/>
        </w:rPr>
        <w:t xml:space="preserve">2 </w:t>
      </w:r>
      <w:r>
        <w:rPr>
          <w:rFonts w:ascii="Arial" w:hAnsi="Arial"/>
        </w:rPr>
        <w:t xml:space="preserve">is chosen to be in Rx beam peak direction. </w:t>
      </w:r>
      <w:r w:rsidR="0047746B">
        <w:rPr>
          <w:rFonts w:ascii="Arial" w:hAnsi="Arial"/>
        </w:rPr>
        <w:t xml:space="preserve">As mentioned in section 2, Cell 2 being in Rx beam peak direction allows the </w:t>
      </w:r>
      <w:r w:rsidR="0047746B" w:rsidRPr="008B5EF1">
        <w:rPr>
          <w:rFonts w:ascii="Arial" w:hAnsi="Arial"/>
          <w:bCs/>
        </w:rPr>
        <w:t>Minimum SSB_RP</w:t>
      </w:r>
      <w:r w:rsidR="0047746B">
        <w:rPr>
          <w:rFonts w:ascii="Arial" w:hAnsi="Arial"/>
          <w:bCs/>
        </w:rPr>
        <w:t xml:space="preserve"> condition to</w:t>
      </w:r>
      <w:r w:rsidR="0047746B">
        <w:rPr>
          <w:rFonts w:ascii="Arial" w:hAnsi="Arial"/>
        </w:rPr>
        <w:t xml:space="preserve"> be tested. It was also intended to reduce variability in relative SS-RSRP as seen by the UE, based on the assumption that the UE rough beam gain in Rx beam peak direction would always be higher than the UE rough beam gain in any other spherical coverage direction.</w:t>
      </w:r>
    </w:p>
    <w:p w14:paraId="3A08D847" w14:textId="77777777" w:rsidR="00AB70D1" w:rsidRDefault="0047746B" w:rsidP="00774CED">
      <w:pPr>
        <w:overflowPunct/>
        <w:jc w:val="both"/>
        <w:textAlignment w:val="auto"/>
        <w:rPr>
          <w:rFonts w:ascii="Arial" w:hAnsi="Arial"/>
        </w:rPr>
      </w:pPr>
      <w:r>
        <w:rPr>
          <w:rFonts w:ascii="Arial" w:hAnsi="Arial"/>
        </w:rPr>
        <w:t>As pointed out in Mediatek</w:t>
      </w:r>
      <w:r w:rsidRPr="00B4020A">
        <w:rPr>
          <w:rFonts w:ascii="Arial" w:hAnsi="Arial"/>
        </w:rPr>
        <w:t xml:space="preserve"> R4-211</w:t>
      </w:r>
      <w:r>
        <w:rPr>
          <w:rFonts w:ascii="Arial" w:hAnsi="Arial"/>
        </w:rPr>
        <w:t>2529</w:t>
      </w:r>
      <w:r w:rsidRPr="00B4020A">
        <w:rPr>
          <w:rFonts w:ascii="Arial" w:hAnsi="Arial"/>
        </w:rPr>
        <w:t xml:space="preserve"> [</w:t>
      </w:r>
      <w:r>
        <w:rPr>
          <w:rFonts w:ascii="Arial" w:hAnsi="Arial"/>
        </w:rPr>
        <w:t>1</w:t>
      </w:r>
      <w:r w:rsidRPr="00B4020A">
        <w:rPr>
          <w:rFonts w:ascii="Arial" w:hAnsi="Arial"/>
        </w:rPr>
        <w:t>],</w:t>
      </w:r>
      <w:r>
        <w:rPr>
          <w:rFonts w:ascii="Arial" w:hAnsi="Arial"/>
        </w:rPr>
        <w:t xml:space="preserve"> </w:t>
      </w:r>
      <w:r w:rsidR="00AB70D1" w:rsidRPr="00AB70D1">
        <w:rPr>
          <w:rFonts w:ascii="Arial" w:hAnsi="Arial"/>
          <w:lang w:val="x-none"/>
        </w:rPr>
        <w:t>it is possible that UE may achieve worse rough beamforming gain at AoA2 (</w:t>
      </w:r>
      <w:proofErr w:type="gramStart"/>
      <w:r w:rsidR="00AB70D1" w:rsidRPr="00AB70D1">
        <w:rPr>
          <w:rFonts w:ascii="Arial" w:hAnsi="Arial"/>
          <w:lang w:val="x-none"/>
        </w:rPr>
        <w:t>i.e.</w:t>
      </w:r>
      <w:proofErr w:type="gramEnd"/>
      <w:r w:rsidR="00AB70D1" w:rsidRPr="00AB70D1">
        <w:rPr>
          <w:rFonts w:ascii="Arial" w:hAnsi="Arial"/>
          <w:lang w:val="x-none"/>
        </w:rPr>
        <w:t xml:space="preserve"> at the fine beam peak) than at AoA1 (selected from spherical coverage)</w:t>
      </w:r>
      <w:r w:rsidR="00AB70D1">
        <w:rPr>
          <w:rFonts w:ascii="Arial" w:hAnsi="Arial"/>
        </w:rPr>
        <w:t>:</w:t>
      </w:r>
    </w:p>
    <w:p w14:paraId="005DE47A" w14:textId="77777777" w:rsidR="00774CED" w:rsidRDefault="00AB70D1" w:rsidP="00AB70D1">
      <w:pPr>
        <w:overflowPunct/>
        <w:jc w:val="center"/>
        <w:textAlignment w:val="auto"/>
        <w:rPr>
          <w:rFonts w:ascii="Arial" w:hAnsi="Arial"/>
        </w:rPr>
      </w:pPr>
      <w:r w:rsidRPr="001C4DC7">
        <w:rPr>
          <w:noProof/>
        </w:rPr>
        <w:pict w14:anchorId="58AE7DF2">
          <v:shape id="Picture 2" o:spid="_x0000_i1037" type="#_x0000_t75" style="width:346.5pt;height:176.25pt;visibility:visible">
            <v:imagedata r:id="rId16" o:title=""/>
          </v:shape>
        </w:pict>
      </w:r>
    </w:p>
    <w:p w14:paraId="2D12D724" w14:textId="77777777" w:rsidR="00AB70D1" w:rsidRPr="00AB70D1" w:rsidRDefault="00AB70D1" w:rsidP="00AB70D1">
      <w:pPr>
        <w:overflowPunct/>
        <w:autoSpaceDE/>
        <w:autoSpaceDN/>
        <w:adjustRightInd/>
        <w:spacing w:before="120" w:after="120" w:line="259" w:lineRule="auto"/>
        <w:jc w:val="center"/>
        <w:textAlignment w:val="auto"/>
        <w:rPr>
          <w:rFonts w:ascii="Calibri" w:eastAsia="Calibri" w:hAnsi="Calibri"/>
          <w:b/>
          <w:lang w:val="x-none" w:eastAsia="x-none"/>
        </w:rPr>
      </w:pPr>
      <w:bookmarkStart w:id="10" w:name="_Ref71053605"/>
      <w:r w:rsidRPr="00AB70D1">
        <w:rPr>
          <w:rFonts w:ascii="Calibri" w:eastAsia="Calibri" w:hAnsi="Calibri"/>
          <w:b/>
          <w:lang w:val="x-none" w:eastAsia="x-none"/>
        </w:rPr>
        <w:t xml:space="preserve">Figure </w:t>
      </w:r>
      <w:bookmarkEnd w:id="10"/>
      <w:r>
        <w:rPr>
          <w:rFonts w:ascii="Calibri" w:eastAsia="Calibri" w:hAnsi="Calibri"/>
          <w:b/>
          <w:noProof/>
          <w:lang w:eastAsia="x-none"/>
        </w:rPr>
        <w:t xml:space="preserve">1. </w:t>
      </w:r>
      <w:r w:rsidRPr="00AB70D1">
        <w:rPr>
          <w:rFonts w:ascii="Calibri" w:eastAsia="Calibri" w:hAnsi="Calibri"/>
          <w:b/>
          <w:lang w:val="x-none" w:eastAsia="x-none"/>
        </w:rPr>
        <w:t>One example that the beam forming gain may be higher at AoA1 than at AoA2</w:t>
      </w:r>
    </w:p>
    <w:p w14:paraId="46D44A1C" w14:textId="77777777" w:rsidR="00D6349D" w:rsidRDefault="00C74987" w:rsidP="00D6349D">
      <w:pPr>
        <w:overflowPunct/>
        <w:jc w:val="both"/>
        <w:textAlignment w:val="auto"/>
        <w:rPr>
          <w:rFonts w:ascii="Arial" w:hAnsi="Arial"/>
        </w:rPr>
      </w:pPr>
      <w:r>
        <w:rPr>
          <w:rFonts w:ascii="Arial" w:hAnsi="Arial"/>
        </w:rPr>
        <w:t xml:space="preserve">This can occur if the </w:t>
      </w:r>
      <w:proofErr w:type="gramStart"/>
      <w:r>
        <w:rPr>
          <w:rFonts w:ascii="Arial" w:hAnsi="Arial"/>
        </w:rPr>
        <w:t>Rough</w:t>
      </w:r>
      <w:proofErr w:type="gramEnd"/>
      <w:r>
        <w:rPr>
          <w:rFonts w:ascii="Arial" w:hAnsi="Arial"/>
        </w:rPr>
        <w:t xml:space="preserve"> beam peak is not aligned to the Fine beam peak.</w:t>
      </w:r>
    </w:p>
    <w:p w14:paraId="592BE7B7" w14:textId="77777777" w:rsidR="00C74987" w:rsidRDefault="00C74987" w:rsidP="00D6349D">
      <w:pPr>
        <w:overflowPunct/>
        <w:jc w:val="both"/>
        <w:textAlignment w:val="auto"/>
        <w:rPr>
          <w:rFonts w:ascii="Arial" w:hAnsi="Arial"/>
        </w:rPr>
      </w:pPr>
      <w:r>
        <w:rPr>
          <w:rFonts w:ascii="Arial" w:hAnsi="Arial"/>
        </w:rPr>
        <w:t xml:space="preserve">For the Test requirements in the inter-frequency relative RSRP test case, the effect of </w:t>
      </w:r>
      <w:proofErr w:type="gramStart"/>
      <w:r>
        <w:rPr>
          <w:rFonts w:ascii="Arial" w:hAnsi="Arial"/>
        </w:rPr>
        <w:t>Rough</w:t>
      </w:r>
      <w:proofErr w:type="gramEnd"/>
      <w:r>
        <w:rPr>
          <w:rFonts w:ascii="Arial" w:hAnsi="Arial"/>
        </w:rPr>
        <w:t xml:space="preserve"> beam peak misalignment is shown in Figure 5-1. Taking a simple case with equal applied SSB_RP for Cell 1 and Cell 2, </w:t>
      </w:r>
      <w:proofErr w:type="gramStart"/>
      <w:r>
        <w:rPr>
          <w:rFonts w:ascii="Arial" w:hAnsi="Arial"/>
        </w:rPr>
        <w:t>originally</w:t>
      </w:r>
      <w:proofErr w:type="gramEnd"/>
      <w:r>
        <w:rPr>
          <w:rFonts w:ascii="Arial" w:hAnsi="Arial"/>
        </w:rPr>
        <w:t xml:space="preserve"> we</w:t>
      </w:r>
      <w:r w:rsidR="00C16DBE">
        <w:rPr>
          <w:rFonts w:ascii="Arial" w:hAnsi="Arial"/>
        </w:rPr>
        <w:t xml:space="preserve"> </w:t>
      </w:r>
      <w:r>
        <w:rPr>
          <w:rFonts w:ascii="Arial" w:hAnsi="Arial"/>
        </w:rPr>
        <w:t>expect</w:t>
      </w:r>
      <w:r w:rsidR="00C16DBE">
        <w:rPr>
          <w:rFonts w:ascii="Arial" w:hAnsi="Arial"/>
        </w:rPr>
        <w:t>ed</w:t>
      </w:r>
      <w:r>
        <w:rPr>
          <w:rFonts w:ascii="Arial" w:hAnsi="Arial"/>
        </w:rPr>
        <w:t xml:space="preserve"> Cell 2 UE-received power to be anywhere between 0 and -X dB </w:t>
      </w:r>
      <w:r w:rsidR="00472680">
        <w:rPr>
          <w:rFonts w:ascii="Arial" w:hAnsi="Arial"/>
        </w:rPr>
        <w:t xml:space="preserve">(X always </w:t>
      </w:r>
      <w:r w:rsidR="00BD6244">
        <w:rPr>
          <w:rFonts w:ascii="Arial" w:hAnsi="Arial"/>
        </w:rPr>
        <w:t>negati</w:t>
      </w:r>
      <w:r w:rsidR="00472680">
        <w:rPr>
          <w:rFonts w:ascii="Arial" w:hAnsi="Arial"/>
        </w:rPr>
        <w:t xml:space="preserve">ve) </w:t>
      </w:r>
      <w:r w:rsidR="00472680">
        <w:rPr>
          <w:rFonts w:ascii="Arial" w:hAnsi="Arial"/>
        </w:rPr>
        <w:lastRenderedPageBreak/>
        <w:t>higher than Cell 1 UE-received power.</w:t>
      </w:r>
      <w:r w:rsidR="00C16DBE">
        <w:rPr>
          <w:rFonts w:ascii="Arial" w:hAnsi="Arial"/>
        </w:rPr>
        <w:t xml:space="preserve"> When AoA2 is misaligned, Cell 2 UE-received power can be up to </w:t>
      </w:r>
      <w:r w:rsidR="00FF00F4">
        <w:rPr>
          <w:rFonts w:ascii="Arial" w:hAnsi="Arial"/>
        </w:rPr>
        <w:t>D</w:t>
      </w:r>
      <w:r w:rsidR="00C16DBE">
        <w:rPr>
          <w:rFonts w:ascii="Arial" w:hAnsi="Arial"/>
        </w:rPr>
        <w:t xml:space="preserve"> dB lower than Cell 1 UE-received power.  </w:t>
      </w:r>
    </w:p>
    <w:p w14:paraId="046545A1" w14:textId="77777777" w:rsidR="00343301" w:rsidRDefault="00E63D3E" w:rsidP="00343301">
      <w:pPr>
        <w:overflowPunct/>
        <w:jc w:val="center"/>
        <w:textAlignment w:val="auto"/>
      </w:pPr>
      <w:r>
        <w:object w:dxaOrig="3230" w:dyaOrig="1971" w14:anchorId="4D8F579B">
          <v:shape id="_x0000_i1034" type="#_x0000_t75" style="width:219.75pt;height:134.25pt" o:ole="">
            <v:imagedata r:id="rId17" o:title=""/>
          </v:shape>
          <o:OLEObject Type="Embed" ProgID="Visio.Drawing.15" ShapeID="_x0000_i1034" DrawAspect="Content" ObjectID="_1696429974" r:id="rId18"/>
        </w:object>
      </w:r>
    </w:p>
    <w:p w14:paraId="3C2CE56A" w14:textId="77777777" w:rsidR="00D86008" w:rsidRPr="00C16DBE" w:rsidRDefault="00D86008" w:rsidP="00C16DBE">
      <w:pPr>
        <w:overflowPunct/>
        <w:spacing w:before="120" w:after="120"/>
        <w:jc w:val="center"/>
        <w:textAlignment w:val="auto"/>
        <w:rPr>
          <w:rFonts w:ascii="Arial" w:hAnsi="Arial"/>
          <w:b/>
        </w:rPr>
      </w:pPr>
      <w:r>
        <w:rPr>
          <w:rFonts w:ascii="Arial" w:hAnsi="Arial"/>
          <w:b/>
        </w:rPr>
        <w:t>Figure 5-1</w:t>
      </w:r>
      <w:r w:rsidRPr="00421377">
        <w:rPr>
          <w:rFonts w:ascii="Arial" w:hAnsi="Arial"/>
          <w:b/>
        </w:rPr>
        <w:t>:</w:t>
      </w:r>
      <w:r w:rsidRPr="007E621F">
        <w:rPr>
          <w:rFonts w:ascii="Arial" w:hAnsi="Arial"/>
          <w:b/>
        </w:rPr>
        <w:t xml:space="preserve"> </w:t>
      </w:r>
      <w:r>
        <w:rPr>
          <w:rFonts w:ascii="Arial" w:hAnsi="Arial"/>
          <w:b/>
        </w:rPr>
        <w:t>Rough beam peak misalignment and effect on A.7.7.1.2 Test requirements</w:t>
      </w:r>
    </w:p>
    <w:p w14:paraId="2169E8A1" w14:textId="77777777" w:rsidR="002E3F25" w:rsidRDefault="002E3F25" w:rsidP="00432513">
      <w:pPr>
        <w:overflowPunct/>
        <w:jc w:val="both"/>
        <w:textAlignment w:val="auto"/>
        <w:rPr>
          <w:rFonts w:ascii="Arial" w:hAnsi="Arial"/>
        </w:rPr>
      </w:pPr>
    </w:p>
    <w:p w14:paraId="770E2926" w14:textId="77777777" w:rsidR="00432513" w:rsidRDefault="002E3F25" w:rsidP="00432513">
      <w:pPr>
        <w:overflowPunct/>
        <w:jc w:val="both"/>
        <w:textAlignment w:val="auto"/>
        <w:rPr>
          <w:rFonts w:ascii="Arial" w:hAnsi="Arial"/>
        </w:rPr>
      </w:pPr>
      <w:r>
        <w:rPr>
          <w:rFonts w:ascii="Arial" w:hAnsi="Arial"/>
        </w:rPr>
        <w:t>The question then is the size of D and how to specify it. Clearly D should be less than X, otherwise there would be no benefit to specify Rx Beam Peak, and the general scenario described in 4.2 would apply. We note that Cell 2 is in</w:t>
      </w:r>
      <w:r w:rsidRPr="00AB70D1">
        <w:rPr>
          <w:rFonts w:ascii="Arial" w:hAnsi="Arial"/>
          <w:lang w:val="x-none"/>
        </w:rPr>
        <w:t xml:space="preserve"> the fine beam peak</w:t>
      </w:r>
      <w:r>
        <w:rPr>
          <w:rFonts w:ascii="Arial" w:hAnsi="Arial"/>
        </w:rPr>
        <w:t xml:space="preserve"> direction, and the rough beam gain cannot be more than YdB worse than the fine beam gain, otherwise the UE could fail the side condition in TS 38.133 Table B.2.3-2. Y is specified in TS 38.133 Table </w:t>
      </w:r>
      <w:r w:rsidRPr="00933C3E">
        <w:rPr>
          <w:rFonts w:ascii="Arial" w:hAnsi="Arial"/>
        </w:rPr>
        <w:t>B.2.1.3.1-1</w:t>
      </w:r>
      <w:r>
        <w:rPr>
          <w:rFonts w:ascii="Arial" w:hAnsi="Arial"/>
        </w:rPr>
        <w:t>.</w:t>
      </w:r>
    </w:p>
    <w:p w14:paraId="754D8DA3" w14:textId="77777777" w:rsidR="003C09F1" w:rsidRDefault="002E3F25" w:rsidP="00FF00F4">
      <w:pPr>
        <w:overflowPunct/>
        <w:jc w:val="both"/>
        <w:textAlignment w:val="auto"/>
        <w:rPr>
          <w:rFonts w:ascii="Arial" w:hAnsi="Arial"/>
        </w:rPr>
      </w:pPr>
      <w:r>
        <w:rPr>
          <w:rFonts w:ascii="Arial" w:hAnsi="Arial"/>
        </w:rPr>
        <w:t xml:space="preserve">Offline discussion with UE vendors suggests that D can be less than Y, so it would need to be specified separately in TS 38.133. </w:t>
      </w:r>
      <w:r w:rsidR="003C09F1">
        <w:rPr>
          <w:rFonts w:ascii="Arial" w:hAnsi="Arial"/>
        </w:rPr>
        <w:t>As the difference is related to antenna gain, it could be specified in TS 38.133 Annex B.2.1.5:</w:t>
      </w:r>
    </w:p>
    <w:p w14:paraId="3B3FA9B7" w14:textId="77777777" w:rsidR="003C09F1" w:rsidRDefault="00BB056A" w:rsidP="00BE2908">
      <w:pPr>
        <w:overflowPunct/>
        <w:jc w:val="center"/>
        <w:textAlignment w:val="auto"/>
        <w:rPr>
          <w:rFonts w:ascii="Arial" w:hAnsi="Arial"/>
        </w:rPr>
      </w:pPr>
      <w:r w:rsidRPr="00BB056A">
        <w:rPr>
          <w:rFonts w:ascii="Arial" w:hAnsi="Arial"/>
          <w:noProof/>
        </w:rPr>
        <w:pict w14:anchorId="0F20B479">
          <v:shape id="_x0000_i1035" type="#_x0000_t75" style="width:471pt;height:180.75pt;visibility:visible">
            <v:imagedata r:id="rId19" o:title=""/>
          </v:shape>
        </w:pict>
      </w:r>
    </w:p>
    <w:p w14:paraId="145EA2EE" w14:textId="77777777" w:rsidR="00432513" w:rsidRDefault="00D10435" w:rsidP="00201498">
      <w:pPr>
        <w:overflowPunct/>
        <w:jc w:val="both"/>
        <w:textAlignment w:val="auto"/>
        <w:rPr>
          <w:rFonts w:ascii="Arial" w:hAnsi="Arial"/>
        </w:rPr>
      </w:pPr>
      <w:r>
        <w:rPr>
          <w:rFonts w:ascii="Arial" w:hAnsi="Arial"/>
        </w:rPr>
        <w:t xml:space="preserve">The value of </w:t>
      </w:r>
      <w:r>
        <w:rPr>
          <w:rFonts w:ascii="Arial" w:hAnsi="Arial" w:cs="Arial"/>
        </w:rPr>
        <w:t>5.5</w:t>
      </w:r>
      <w:r>
        <w:rPr>
          <w:rFonts w:ascii="Arial" w:hAnsi="Arial"/>
        </w:rPr>
        <w:t xml:space="preserve">dB for Power class 3 is just an </w:t>
      </w:r>
      <w:proofErr w:type="gramStart"/>
      <w:r>
        <w:rPr>
          <w:rFonts w:ascii="Arial" w:hAnsi="Arial"/>
        </w:rPr>
        <w:t>example, and</w:t>
      </w:r>
      <w:proofErr w:type="gramEnd"/>
      <w:r>
        <w:rPr>
          <w:rFonts w:ascii="Arial" w:hAnsi="Arial"/>
        </w:rPr>
        <w:t xml:space="preserve"> should be discussed and agreed by RAN4.</w:t>
      </w:r>
    </w:p>
    <w:p w14:paraId="0D9D48F3" w14:textId="77777777" w:rsidR="00F6691F" w:rsidRPr="0044717B" w:rsidRDefault="00D6349D" w:rsidP="003625C8">
      <w:pPr>
        <w:pStyle w:val="tdoc-header"/>
        <w:overflowPunct w:val="0"/>
        <w:autoSpaceDE w:val="0"/>
        <w:autoSpaceDN w:val="0"/>
        <w:adjustRightInd w:val="0"/>
        <w:spacing w:before="240" w:after="180"/>
        <w:textAlignment w:val="baseline"/>
        <w:outlineLvl w:val="0"/>
        <w:rPr>
          <w:b/>
          <w:noProof w:val="0"/>
        </w:rPr>
      </w:pPr>
      <w:r>
        <w:rPr>
          <w:b/>
          <w:noProof w:val="0"/>
        </w:rPr>
        <w:t>6</w:t>
      </w:r>
      <w:r w:rsidR="00F6691F" w:rsidRPr="0044717B">
        <w:rPr>
          <w:b/>
          <w:noProof w:val="0"/>
        </w:rPr>
        <w:t xml:space="preserve">. </w:t>
      </w:r>
      <w:r w:rsidR="00AD6D79" w:rsidRPr="0044717B">
        <w:rPr>
          <w:b/>
          <w:noProof w:val="0"/>
        </w:rPr>
        <w:t>Way Forwar</w:t>
      </w:r>
      <w:r w:rsidR="00A460E6">
        <w:rPr>
          <w:b/>
          <w:noProof w:val="0"/>
        </w:rPr>
        <w:t>d</w:t>
      </w:r>
    </w:p>
    <w:p w14:paraId="66044680" w14:textId="77777777" w:rsidR="000804AF" w:rsidRDefault="00BC5B98" w:rsidP="00582FAF">
      <w:pPr>
        <w:overflowPunct/>
        <w:jc w:val="both"/>
        <w:textAlignment w:val="auto"/>
        <w:rPr>
          <w:rFonts w:ascii="Arial" w:hAnsi="Arial"/>
        </w:rPr>
      </w:pPr>
      <w:r w:rsidRPr="00137B69">
        <w:rPr>
          <w:rFonts w:ascii="Arial" w:hAnsi="Arial"/>
        </w:rPr>
        <w:t xml:space="preserve">In the </w:t>
      </w:r>
      <w:r w:rsidR="00582FAF">
        <w:rPr>
          <w:rFonts w:ascii="Arial" w:hAnsi="Arial"/>
        </w:rPr>
        <w:t>“final”</w:t>
      </w:r>
      <w:r w:rsidRPr="00137B69">
        <w:rPr>
          <w:rFonts w:ascii="Arial" w:hAnsi="Arial"/>
        </w:rPr>
        <w:t xml:space="preserve"> version of</w:t>
      </w:r>
      <w:r w:rsidR="00383188" w:rsidRPr="00137B69">
        <w:rPr>
          <w:rFonts w:ascii="Arial" w:hAnsi="Arial"/>
        </w:rPr>
        <w:t xml:space="preserve"> </w:t>
      </w:r>
      <w:r w:rsidR="00582FAF">
        <w:rPr>
          <w:rFonts w:ascii="Arial" w:hAnsi="Arial"/>
        </w:rPr>
        <w:t xml:space="preserve">draft </w:t>
      </w:r>
      <w:r w:rsidR="00383188" w:rsidRPr="00137B69">
        <w:rPr>
          <w:rFonts w:ascii="Arial" w:hAnsi="Arial"/>
        </w:rPr>
        <w:t>R4-</w:t>
      </w:r>
      <w:r w:rsidR="00383188" w:rsidRPr="00137B69">
        <w:rPr>
          <w:rFonts w:ascii="Arial" w:hAnsi="Arial"/>
          <w:lang w:val="en-US"/>
        </w:rPr>
        <w:t xml:space="preserve">2115257 </w:t>
      </w:r>
      <w:r w:rsidR="00383188" w:rsidRPr="00137B69">
        <w:rPr>
          <w:rFonts w:ascii="Arial" w:hAnsi="Arial"/>
        </w:rPr>
        <w:t>[3] considered at RAN4#100</w:t>
      </w:r>
      <w:r w:rsidR="00BD6244">
        <w:rPr>
          <w:rFonts w:ascii="Arial" w:hAnsi="Arial"/>
        </w:rPr>
        <w:t>-e</w:t>
      </w:r>
      <w:r w:rsidR="00383188" w:rsidRPr="00137B69">
        <w:rPr>
          <w:rFonts w:ascii="Arial" w:hAnsi="Arial"/>
        </w:rPr>
        <w:t xml:space="preserve">, </w:t>
      </w:r>
      <w:r w:rsidR="00582FAF">
        <w:rPr>
          <w:rFonts w:ascii="Arial" w:hAnsi="Arial"/>
        </w:rPr>
        <w:t>changes were proposed to both the Test requirement and the core requirement</w:t>
      </w:r>
      <w:r w:rsidR="000804AF">
        <w:rPr>
          <w:rFonts w:ascii="Arial" w:hAnsi="Arial"/>
        </w:rPr>
        <w:t xml:space="preserve">. </w:t>
      </w:r>
      <w:r w:rsidR="003854C5">
        <w:rPr>
          <w:rFonts w:ascii="Arial" w:hAnsi="Arial"/>
        </w:rPr>
        <w:t>While we a</w:t>
      </w:r>
      <w:r w:rsidR="00A92403">
        <w:rPr>
          <w:rFonts w:ascii="Arial" w:hAnsi="Arial"/>
        </w:rPr>
        <w:t>gree</w:t>
      </w:r>
      <w:r w:rsidR="003854C5">
        <w:rPr>
          <w:rFonts w:ascii="Arial" w:hAnsi="Arial"/>
        </w:rPr>
        <w:t xml:space="preserve"> that the test requirements </w:t>
      </w:r>
      <w:r w:rsidR="00A92403">
        <w:rPr>
          <w:rFonts w:ascii="Arial" w:hAnsi="Arial"/>
        </w:rPr>
        <w:t>need to be updated</w:t>
      </w:r>
      <w:r w:rsidR="003854C5">
        <w:rPr>
          <w:rFonts w:ascii="Arial" w:hAnsi="Arial"/>
        </w:rPr>
        <w:t xml:space="preserve">, </w:t>
      </w:r>
      <w:r w:rsidR="00A92403">
        <w:rPr>
          <w:rFonts w:ascii="Arial" w:hAnsi="Arial"/>
        </w:rPr>
        <w:t xml:space="preserve">we believe the </w:t>
      </w:r>
      <w:r w:rsidR="000804AF">
        <w:rPr>
          <w:rFonts w:ascii="Arial" w:hAnsi="Arial"/>
        </w:rPr>
        <w:t xml:space="preserve">proposed </w:t>
      </w:r>
      <w:r w:rsidR="00A92403">
        <w:rPr>
          <w:rFonts w:ascii="Arial" w:hAnsi="Arial"/>
        </w:rPr>
        <w:t>format mixe</w:t>
      </w:r>
      <w:r w:rsidR="000804AF">
        <w:rPr>
          <w:rFonts w:ascii="Arial" w:hAnsi="Arial"/>
        </w:rPr>
        <w:t>d</w:t>
      </w:r>
      <w:r w:rsidR="00A92403">
        <w:rPr>
          <w:rFonts w:ascii="Arial" w:hAnsi="Arial"/>
        </w:rPr>
        <w:t xml:space="preserve"> up two separate issues</w:t>
      </w:r>
      <w:r w:rsidR="00863505">
        <w:rPr>
          <w:rFonts w:ascii="Arial" w:hAnsi="Arial"/>
        </w:rPr>
        <w:t>. It</w:t>
      </w:r>
      <w:r w:rsidR="00A92403">
        <w:rPr>
          <w:rFonts w:ascii="Arial" w:hAnsi="Arial"/>
        </w:rPr>
        <w:t xml:space="preserve"> </w:t>
      </w:r>
      <w:r w:rsidR="00863505">
        <w:rPr>
          <w:rFonts w:ascii="Arial" w:hAnsi="Arial"/>
        </w:rPr>
        <w:t>d</w:t>
      </w:r>
      <w:r w:rsidR="000804AF">
        <w:rPr>
          <w:rFonts w:ascii="Arial" w:hAnsi="Arial"/>
        </w:rPr>
        <w:t>id</w:t>
      </w:r>
      <w:r w:rsidR="00863505">
        <w:rPr>
          <w:rFonts w:ascii="Arial" w:hAnsi="Arial"/>
        </w:rPr>
        <w:t xml:space="preserve"> not </w:t>
      </w:r>
      <w:r w:rsidR="000804AF">
        <w:rPr>
          <w:rFonts w:ascii="Arial" w:hAnsi="Arial"/>
        </w:rPr>
        <w:t>clear</w:t>
      </w:r>
      <w:r w:rsidR="00863505">
        <w:rPr>
          <w:rFonts w:ascii="Arial" w:hAnsi="Arial"/>
        </w:rPr>
        <w:t xml:space="preserve">ly specify UE relative accuracy requirements for </w:t>
      </w:r>
      <w:r w:rsidR="00863505" w:rsidRPr="00863505">
        <w:rPr>
          <w:rFonts w:ascii="Arial" w:hAnsi="Arial"/>
        </w:rPr>
        <w:t>intra-band and inter-band</w:t>
      </w:r>
      <w:r w:rsidR="00863505">
        <w:rPr>
          <w:rFonts w:ascii="Arial" w:hAnsi="Arial"/>
        </w:rPr>
        <w:t xml:space="preserve">, </w:t>
      </w:r>
      <w:r w:rsidR="00A92403">
        <w:rPr>
          <w:rFonts w:ascii="Arial" w:hAnsi="Arial"/>
        </w:rPr>
        <w:t xml:space="preserve">and </w:t>
      </w:r>
      <w:r w:rsidR="000804AF">
        <w:rPr>
          <w:rFonts w:ascii="Arial" w:hAnsi="Arial"/>
        </w:rPr>
        <w:t>it did</w:t>
      </w:r>
      <w:r w:rsidR="00A92403">
        <w:rPr>
          <w:rFonts w:ascii="Arial" w:hAnsi="Arial"/>
        </w:rPr>
        <w:t xml:space="preserve"> not give clear traceability from UE requirements to Test requirements</w:t>
      </w:r>
      <w:r w:rsidR="003854C5">
        <w:rPr>
          <w:rFonts w:ascii="Arial" w:hAnsi="Arial"/>
        </w:rPr>
        <w:t>.</w:t>
      </w:r>
    </w:p>
    <w:p w14:paraId="4D118D7E" w14:textId="77777777" w:rsidR="003854C5" w:rsidRDefault="003854C5" w:rsidP="00B5102A">
      <w:pPr>
        <w:numPr>
          <w:ilvl w:val="0"/>
          <w:numId w:val="10"/>
        </w:numPr>
        <w:overflowPunct/>
        <w:ind w:left="510" w:hanging="340"/>
        <w:textAlignment w:val="auto"/>
        <w:rPr>
          <w:rFonts w:ascii="Arial" w:hAnsi="Arial"/>
        </w:rPr>
      </w:pPr>
      <w:r>
        <w:rPr>
          <w:rFonts w:ascii="Arial" w:hAnsi="Arial"/>
        </w:rPr>
        <w:t xml:space="preserve">We </w:t>
      </w:r>
      <w:r w:rsidR="00A92403">
        <w:rPr>
          <w:rFonts w:ascii="Arial" w:hAnsi="Arial"/>
        </w:rPr>
        <w:t xml:space="preserve">propose that TS 38.133 </w:t>
      </w:r>
      <w:r w:rsidR="00A92403" w:rsidRPr="00A92403">
        <w:rPr>
          <w:rFonts w:ascii="Arial" w:hAnsi="Arial"/>
        </w:rPr>
        <w:t>Table 10.1.5.1.2-1</w:t>
      </w:r>
      <w:r w:rsidR="00A92403">
        <w:rPr>
          <w:rFonts w:ascii="Arial" w:hAnsi="Arial"/>
        </w:rPr>
        <w:t xml:space="preserve"> </w:t>
      </w:r>
      <w:r w:rsidR="000804AF">
        <w:rPr>
          <w:rFonts w:ascii="Arial" w:hAnsi="Arial"/>
        </w:rPr>
        <w:t>refers to</w:t>
      </w:r>
      <w:r w:rsidR="00A92403">
        <w:rPr>
          <w:rFonts w:ascii="Arial" w:hAnsi="Arial"/>
        </w:rPr>
        <w:t xml:space="preserve"> </w:t>
      </w:r>
      <w:r w:rsidR="000804AF">
        <w:rPr>
          <w:rFonts w:ascii="Arial" w:hAnsi="Arial"/>
        </w:rPr>
        <w:t>a</w:t>
      </w:r>
      <w:r w:rsidR="00863505">
        <w:rPr>
          <w:rFonts w:ascii="Arial" w:hAnsi="Arial"/>
        </w:rPr>
        <w:t xml:space="preserve"> relative </w:t>
      </w:r>
      <w:r w:rsidR="00A92403">
        <w:rPr>
          <w:rFonts w:ascii="Arial" w:hAnsi="Arial"/>
        </w:rPr>
        <w:t xml:space="preserve">accuracy </w:t>
      </w:r>
      <w:r w:rsidR="000804AF">
        <w:rPr>
          <w:rFonts w:ascii="Arial" w:hAnsi="Arial"/>
        </w:rPr>
        <w:t xml:space="preserve">relaxation </w:t>
      </w:r>
      <w:r w:rsidR="005F75D9">
        <w:rPr>
          <w:rFonts w:ascii="Arial" w:hAnsi="Arial"/>
        </w:rPr>
        <w:t>G</w:t>
      </w:r>
      <w:r w:rsidR="005F75D9" w:rsidRPr="002B417A">
        <w:rPr>
          <w:rFonts w:ascii="Arial" w:hAnsi="Arial"/>
          <w:vertAlign w:val="subscript"/>
        </w:rPr>
        <w:t>inter</w:t>
      </w:r>
      <w:r w:rsidR="005F75D9">
        <w:rPr>
          <w:rFonts w:ascii="Arial" w:hAnsi="Arial"/>
        </w:rPr>
        <w:t xml:space="preserve"> </w:t>
      </w:r>
      <w:r w:rsidR="00A92403">
        <w:rPr>
          <w:rFonts w:ascii="Arial" w:hAnsi="Arial"/>
        </w:rPr>
        <w:t xml:space="preserve">for the </w:t>
      </w:r>
      <w:bookmarkStart w:id="11" w:name="_Hlk83751015"/>
      <w:r w:rsidR="00A92403" w:rsidRPr="00590647">
        <w:rPr>
          <w:rFonts w:ascii="Arial" w:hAnsi="Arial"/>
          <w:b/>
          <w:bCs/>
        </w:rPr>
        <w:t>inter-band</w:t>
      </w:r>
      <w:r w:rsidR="00A92403">
        <w:rPr>
          <w:rFonts w:ascii="Arial" w:hAnsi="Arial"/>
        </w:rPr>
        <w:t xml:space="preserve"> case</w:t>
      </w:r>
      <w:bookmarkEnd w:id="11"/>
      <w:r w:rsidR="000804AF">
        <w:rPr>
          <w:rFonts w:ascii="Arial" w:hAnsi="Arial"/>
        </w:rPr>
        <w:t>, to be defined in a new clause B.2.1.5.2</w:t>
      </w:r>
      <w:r w:rsidR="00B57831">
        <w:rPr>
          <w:rFonts w:ascii="Arial" w:hAnsi="Arial"/>
        </w:rPr>
        <w:t>. An example markup is shown in section 4.1.</w:t>
      </w:r>
    </w:p>
    <w:p w14:paraId="356DF151" w14:textId="77777777" w:rsidR="000804AF" w:rsidRDefault="000804AF" w:rsidP="00B5102A">
      <w:pPr>
        <w:numPr>
          <w:ilvl w:val="0"/>
          <w:numId w:val="10"/>
        </w:numPr>
        <w:overflowPunct/>
        <w:ind w:left="510" w:hanging="340"/>
        <w:textAlignment w:val="auto"/>
        <w:rPr>
          <w:rFonts w:ascii="Arial" w:hAnsi="Arial"/>
        </w:rPr>
      </w:pPr>
      <w:r>
        <w:rPr>
          <w:rFonts w:ascii="Arial" w:hAnsi="Arial"/>
        </w:rPr>
        <w:t xml:space="preserve">We propose that misalignment between the Rough Beam peak direction and the Fine Beam peak direction </w:t>
      </w:r>
      <w:r w:rsidR="005F75D9">
        <w:rPr>
          <w:rFonts w:ascii="Arial" w:hAnsi="Arial"/>
        </w:rPr>
        <w:t xml:space="preserve">D </w:t>
      </w:r>
      <w:r>
        <w:rPr>
          <w:rFonts w:ascii="Arial" w:hAnsi="Arial"/>
        </w:rPr>
        <w:t>is defined in a new clause B.2.1.5.3. An example markup is shown in section 5.</w:t>
      </w:r>
    </w:p>
    <w:p w14:paraId="55CF8265" w14:textId="77777777" w:rsidR="003854C5" w:rsidRDefault="00A92403" w:rsidP="00B5102A">
      <w:pPr>
        <w:numPr>
          <w:ilvl w:val="0"/>
          <w:numId w:val="10"/>
        </w:numPr>
        <w:overflowPunct/>
        <w:ind w:left="510" w:hanging="340"/>
        <w:textAlignment w:val="auto"/>
        <w:rPr>
          <w:rFonts w:ascii="Arial" w:hAnsi="Arial"/>
        </w:rPr>
      </w:pPr>
      <w:r>
        <w:rPr>
          <w:rFonts w:ascii="Arial" w:hAnsi="Arial"/>
        </w:rPr>
        <w:lastRenderedPageBreak/>
        <w:t xml:space="preserve">We propose that TS 38.133 Test requirements in </w:t>
      </w:r>
      <w:r w:rsidRPr="00A92403">
        <w:rPr>
          <w:rFonts w:ascii="Arial" w:hAnsi="Arial"/>
        </w:rPr>
        <w:t>Table</w:t>
      </w:r>
      <w:r>
        <w:rPr>
          <w:rFonts w:ascii="Arial" w:hAnsi="Arial"/>
        </w:rPr>
        <w:t>s</w:t>
      </w:r>
      <w:r w:rsidRPr="00A92403">
        <w:rPr>
          <w:rFonts w:ascii="Arial" w:hAnsi="Arial"/>
        </w:rPr>
        <w:t xml:space="preserve"> </w:t>
      </w:r>
      <w:r>
        <w:rPr>
          <w:rFonts w:ascii="Arial" w:hAnsi="Arial"/>
        </w:rPr>
        <w:t>A.</w:t>
      </w:r>
      <w:r w:rsidR="00B57831">
        <w:rPr>
          <w:rFonts w:ascii="Arial" w:hAnsi="Arial"/>
        </w:rPr>
        <w:t xml:space="preserve">5.7.1.2.3-2 and A.7.7.1.2.3-2 use the </w:t>
      </w:r>
      <w:r w:rsidR="002B417A">
        <w:rPr>
          <w:rFonts w:ascii="Arial" w:hAnsi="Arial"/>
        </w:rPr>
        <w:t xml:space="preserve">new </w:t>
      </w:r>
      <w:r w:rsidR="00B57831">
        <w:rPr>
          <w:rFonts w:ascii="Arial" w:hAnsi="Arial"/>
        </w:rPr>
        <w:t>parameter</w:t>
      </w:r>
      <w:r w:rsidR="002B417A">
        <w:rPr>
          <w:rFonts w:ascii="Arial" w:hAnsi="Arial"/>
        </w:rPr>
        <w:t>s</w:t>
      </w:r>
      <w:r w:rsidR="00B57831">
        <w:rPr>
          <w:rFonts w:ascii="Arial" w:hAnsi="Arial"/>
        </w:rPr>
        <w:t xml:space="preserve"> “</w:t>
      </w:r>
      <w:r w:rsidR="002B417A">
        <w:rPr>
          <w:rFonts w:ascii="Arial" w:hAnsi="Arial"/>
        </w:rPr>
        <w:t>G</w:t>
      </w:r>
      <w:r w:rsidR="002B417A" w:rsidRPr="002B417A">
        <w:rPr>
          <w:rFonts w:ascii="Arial" w:hAnsi="Arial"/>
          <w:vertAlign w:val="subscript"/>
        </w:rPr>
        <w:t>inter</w:t>
      </w:r>
      <w:r w:rsidR="00B57831">
        <w:rPr>
          <w:rFonts w:ascii="Arial" w:hAnsi="Arial"/>
        </w:rPr>
        <w:t xml:space="preserve">” </w:t>
      </w:r>
      <w:r w:rsidR="002B417A">
        <w:rPr>
          <w:rFonts w:ascii="Arial" w:hAnsi="Arial"/>
        </w:rPr>
        <w:t xml:space="preserve">and “D” </w:t>
      </w:r>
      <w:r w:rsidR="00B57831">
        <w:rPr>
          <w:rFonts w:ascii="Arial" w:hAnsi="Arial"/>
        </w:rPr>
        <w:t xml:space="preserve">to set the </w:t>
      </w:r>
      <w:r w:rsidR="002B417A">
        <w:rPr>
          <w:rFonts w:ascii="Arial" w:hAnsi="Arial"/>
        </w:rPr>
        <w:t>test</w:t>
      </w:r>
      <w:r w:rsidR="00B57831">
        <w:rPr>
          <w:rFonts w:ascii="Arial" w:hAnsi="Arial"/>
        </w:rPr>
        <w:t xml:space="preserve"> </w:t>
      </w:r>
      <w:proofErr w:type="gramStart"/>
      <w:r w:rsidR="002B417A">
        <w:rPr>
          <w:rFonts w:ascii="Arial" w:hAnsi="Arial"/>
        </w:rPr>
        <w:t>requirements</w:t>
      </w:r>
      <w:r w:rsidR="00C43571">
        <w:rPr>
          <w:rFonts w:ascii="Arial" w:hAnsi="Arial"/>
        </w:rPr>
        <w:t>, and</w:t>
      </w:r>
      <w:proofErr w:type="gramEnd"/>
      <w:r w:rsidR="00C43571">
        <w:rPr>
          <w:rFonts w:ascii="Arial" w:hAnsi="Arial"/>
        </w:rPr>
        <w:t xml:space="preserve"> refer to the new clauses B.2.1.5.2 and B.2.1.5.3</w:t>
      </w:r>
      <w:r w:rsidR="00B57831">
        <w:rPr>
          <w:rFonts w:ascii="Arial" w:hAnsi="Arial"/>
        </w:rPr>
        <w:t xml:space="preserve">. An example markup is shown </w:t>
      </w:r>
      <w:r w:rsidR="002B417A">
        <w:rPr>
          <w:rFonts w:ascii="Arial" w:hAnsi="Arial"/>
        </w:rPr>
        <w:t>below</w:t>
      </w:r>
      <w:r w:rsidR="00B57831">
        <w:rPr>
          <w:rFonts w:ascii="Arial" w:hAnsi="Arial"/>
        </w:rPr>
        <w:t xml:space="preserve">.  </w:t>
      </w:r>
      <w:r>
        <w:rPr>
          <w:rFonts w:ascii="Arial" w:hAnsi="Arial"/>
        </w:rPr>
        <w:t xml:space="preserve"> </w:t>
      </w:r>
      <w:r w:rsidR="003854C5">
        <w:rPr>
          <w:rFonts w:ascii="Arial" w:hAnsi="Arial"/>
        </w:rPr>
        <w:t xml:space="preserve">  </w:t>
      </w:r>
    </w:p>
    <w:p w14:paraId="14CA51F5" w14:textId="77777777" w:rsidR="008F1760" w:rsidRDefault="008F1760" w:rsidP="00B57831">
      <w:pPr>
        <w:overflowPunct/>
        <w:jc w:val="both"/>
        <w:textAlignment w:val="auto"/>
        <w:rPr>
          <w:rFonts w:ascii="Arial" w:hAnsi="Arial"/>
        </w:rPr>
      </w:pPr>
    </w:p>
    <w:p w14:paraId="30B6E1BF" w14:textId="77777777" w:rsidR="008F1760" w:rsidRDefault="008F1760" w:rsidP="00B57831">
      <w:pPr>
        <w:overflowPunct/>
        <w:jc w:val="both"/>
        <w:textAlignment w:val="auto"/>
        <w:rPr>
          <w:rFonts w:ascii="Arial" w:hAnsi="Arial"/>
        </w:rPr>
      </w:pPr>
      <w:r w:rsidRPr="008F1760">
        <w:rPr>
          <w:rFonts w:ascii="Arial" w:hAnsi="Arial"/>
          <w:noProof/>
        </w:rPr>
        <w:pict w14:anchorId="74B82D4B">
          <v:shape id="_x0000_i1036" type="#_x0000_t75" style="width:481.5pt;height:185.25pt;visibility:visible">
            <v:imagedata r:id="rId20" o:title=""/>
          </v:shape>
        </w:pict>
      </w:r>
    </w:p>
    <w:p w14:paraId="72FF29A3" w14:textId="77777777" w:rsidR="00432513" w:rsidRPr="005F2CD8" w:rsidRDefault="00B57831" w:rsidP="00B57831">
      <w:pPr>
        <w:overflowPunct/>
        <w:jc w:val="both"/>
        <w:textAlignment w:val="auto"/>
        <w:rPr>
          <w:rFonts w:ascii="Arial" w:hAnsi="Arial"/>
        </w:rPr>
      </w:pPr>
      <w:r>
        <w:rPr>
          <w:rFonts w:ascii="Arial" w:hAnsi="Arial"/>
        </w:rPr>
        <w:t>These proposals address the need to separate</w:t>
      </w:r>
      <w:r w:rsidR="00090CA0">
        <w:rPr>
          <w:rFonts w:ascii="Arial" w:hAnsi="Arial"/>
        </w:rPr>
        <w:t xml:space="preserve"> FR2</w:t>
      </w:r>
      <w:r w:rsidRPr="00B57831">
        <w:rPr>
          <w:rFonts w:ascii="Arial" w:hAnsi="Arial"/>
        </w:rPr>
        <w:t xml:space="preserve"> intra-band </w:t>
      </w:r>
      <w:r>
        <w:rPr>
          <w:rFonts w:ascii="Arial" w:hAnsi="Arial"/>
        </w:rPr>
        <w:t>and</w:t>
      </w:r>
      <w:r w:rsidRPr="00B57831">
        <w:rPr>
          <w:rFonts w:ascii="Arial" w:hAnsi="Arial"/>
        </w:rPr>
        <w:t xml:space="preserve"> inter-band</w:t>
      </w:r>
      <w:r>
        <w:rPr>
          <w:rFonts w:ascii="Arial" w:hAnsi="Arial"/>
        </w:rPr>
        <w:t xml:space="preserve"> </w:t>
      </w:r>
      <w:r w:rsidR="00090CA0">
        <w:rPr>
          <w:rFonts w:ascii="Arial" w:hAnsi="Arial"/>
        </w:rPr>
        <w:t xml:space="preserve">UE </w:t>
      </w:r>
      <w:r>
        <w:rPr>
          <w:rFonts w:ascii="Arial" w:hAnsi="Arial"/>
        </w:rPr>
        <w:t xml:space="preserve">relative </w:t>
      </w:r>
      <w:proofErr w:type="gramStart"/>
      <w:r>
        <w:rPr>
          <w:rFonts w:ascii="Arial" w:hAnsi="Arial"/>
        </w:rPr>
        <w:t>accuracy,</w:t>
      </w:r>
      <w:r w:rsidRPr="00B57831">
        <w:rPr>
          <w:rFonts w:ascii="Arial" w:hAnsi="Arial"/>
        </w:rPr>
        <w:t xml:space="preserve"> </w:t>
      </w:r>
      <w:r>
        <w:rPr>
          <w:rFonts w:ascii="Arial" w:hAnsi="Arial"/>
        </w:rPr>
        <w:t>and</w:t>
      </w:r>
      <w:proofErr w:type="gramEnd"/>
      <w:r>
        <w:rPr>
          <w:rFonts w:ascii="Arial" w:hAnsi="Arial"/>
        </w:rPr>
        <w:t xml:space="preserve"> give clear traceability from UE requirements to Test requirements</w:t>
      </w:r>
      <w:r w:rsidR="003854C5">
        <w:rPr>
          <w:rFonts w:ascii="Arial" w:hAnsi="Arial"/>
        </w:rPr>
        <w:t>.</w:t>
      </w:r>
    </w:p>
    <w:p w14:paraId="41ED3678" w14:textId="77777777" w:rsidR="000730D1" w:rsidRPr="00261B52" w:rsidRDefault="00A75095" w:rsidP="00261B52">
      <w:pPr>
        <w:pStyle w:val="tdoc-header"/>
        <w:overflowPunct w:val="0"/>
        <w:autoSpaceDE w:val="0"/>
        <w:autoSpaceDN w:val="0"/>
        <w:adjustRightInd w:val="0"/>
        <w:spacing w:before="240" w:after="180"/>
        <w:textAlignment w:val="baseline"/>
        <w:outlineLvl w:val="0"/>
        <w:rPr>
          <w:b/>
          <w:noProof w:val="0"/>
        </w:rPr>
      </w:pPr>
      <w:r w:rsidRPr="0044717B">
        <w:rPr>
          <w:b/>
          <w:noProof w:val="0"/>
        </w:rPr>
        <w:t>References</w:t>
      </w:r>
    </w:p>
    <w:p w14:paraId="444F74EE" w14:textId="77777777" w:rsidR="002B417B" w:rsidRPr="000730D1" w:rsidRDefault="002B417B" w:rsidP="002B417B">
      <w:pPr>
        <w:overflowPunct/>
        <w:jc w:val="both"/>
        <w:textAlignment w:val="auto"/>
        <w:rPr>
          <w:rFonts w:ascii="Arial" w:hAnsi="Arial"/>
          <w:highlight w:val="yellow"/>
        </w:rPr>
      </w:pPr>
      <w:r w:rsidRPr="00B4020A">
        <w:rPr>
          <w:rFonts w:ascii="Arial" w:hAnsi="Arial"/>
        </w:rPr>
        <w:t>[</w:t>
      </w:r>
      <w:r w:rsidR="00B42879">
        <w:rPr>
          <w:rFonts w:ascii="Arial" w:hAnsi="Arial"/>
        </w:rPr>
        <w:t>1</w:t>
      </w:r>
      <w:r w:rsidRPr="00B4020A">
        <w:rPr>
          <w:rFonts w:ascii="Arial" w:hAnsi="Arial"/>
        </w:rPr>
        <w:t>] R4-211</w:t>
      </w:r>
      <w:r>
        <w:rPr>
          <w:rFonts w:ascii="Arial" w:hAnsi="Arial"/>
        </w:rPr>
        <w:t>2529</w:t>
      </w:r>
      <w:r w:rsidRPr="00B4020A">
        <w:rPr>
          <w:rFonts w:ascii="Arial" w:hAnsi="Arial"/>
        </w:rPr>
        <w:t xml:space="preserve">, </w:t>
      </w:r>
      <w:r>
        <w:rPr>
          <w:rFonts w:ascii="Arial" w:hAnsi="Arial"/>
        </w:rPr>
        <w:t>Mediatek</w:t>
      </w:r>
      <w:r w:rsidRPr="00B4020A">
        <w:rPr>
          <w:rFonts w:ascii="Arial" w:hAnsi="Arial"/>
        </w:rPr>
        <w:t xml:space="preserve">, </w:t>
      </w:r>
      <w:r w:rsidR="007A7B3A" w:rsidRPr="007A7B3A">
        <w:rPr>
          <w:rFonts w:ascii="Arial" w:hAnsi="Arial"/>
        </w:rPr>
        <w:t>Discussion on the FR2 inter-frequency relative RSRP accuracy</w:t>
      </w:r>
    </w:p>
    <w:p w14:paraId="3745B869" w14:textId="77777777" w:rsidR="00E418EF" w:rsidRPr="000730D1" w:rsidRDefault="00E418EF" w:rsidP="00E418EF">
      <w:pPr>
        <w:overflowPunct/>
        <w:jc w:val="both"/>
        <w:textAlignment w:val="auto"/>
        <w:rPr>
          <w:rFonts w:ascii="Arial" w:hAnsi="Arial"/>
          <w:highlight w:val="yellow"/>
        </w:rPr>
      </w:pPr>
      <w:r w:rsidRPr="00B4020A">
        <w:rPr>
          <w:rFonts w:ascii="Arial" w:hAnsi="Arial"/>
        </w:rPr>
        <w:t>[</w:t>
      </w:r>
      <w:r w:rsidR="00B42879">
        <w:rPr>
          <w:rFonts w:ascii="Arial" w:hAnsi="Arial"/>
        </w:rPr>
        <w:t>2</w:t>
      </w:r>
      <w:r w:rsidRPr="00B4020A">
        <w:rPr>
          <w:rFonts w:ascii="Arial" w:hAnsi="Arial"/>
        </w:rPr>
        <w:t>] R4-</w:t>
      </w:r>
      <w:r w:rsidRPr="006D58E4">
        <w:rPr>
          <w:rFonts w:ascii="Arial" w:hAnsi="Arial"/>
          <w:lang w:val="en-US"/>
        </w:rPr>
        <w:t>211</w:t>
      </w:r>
      <w:r>
        <w:rPr>
          <w:rFonts w:ascii="Arial" w:hAnsi="Arial"/>
          <w:lang w:val="en-US"/>
        </w:rPr>
        <w:t>2526</w:t>
      </w:r>
      <w:r w:rsidRPr="00B4020A">
        <w:rPr>
          <w:rFonts w:ascii="Arial" w:hAnsi="Arial"/>
        </w:rPr>
        <w:t xml:space="preserve">, </w:t>
      </w:r>
      <w:r>
        <w:rPr>
          <w:rFonts w:ascii="Arial" w:hAnsi="Arial"/>
        </w:rPr>
        <w:t>Mediatek</w:t>
      </w:r>
      <w:r w:rsidRPr="00B4020A">
        <w:rPr>
          <w:rFonts w:ascii="Arial" w:hAnsi="Arial"/>
        </w:rPr>
        <w:t xml:space="preserve">, </w:t>
      </w:r>
      <w:r w:rsidRPr="006D58E4">
        <w:rPr>
          <w:rFonts w:ascii="Arial" w:hAnsi="Arial"/>
        </w:rPr>
        <w:t>Correction on the FR2 inter-frequency relative RSRP accuracy in R15</w:t>
      </w:r>
    </w:p>
    <w:p w14:paraId="08C067D8" w14:textId="77777777" w:rsidR="006B3B88" w:rsidRPr="000730D1" w:rsidRDefault="006B3B88" w:rsidP="006B3B88">
      <w:pPr>
        <w:overflowPunct/>
        <w:jc w:val="both"/>
        <w:textAlignment w:val="auto"/>
        <w:rPr>
          <w:rFonts w:ascii="Arial" w:hAnsi="Arial"/>
          <w:highlight w:val="yellow"/>
        </w:rPr>
      </w:pPr>
      <w:r w:rsidRPr="00B4020A">
        <w:rPr>
          <w:rFonts w:ascii="Arial" w:hAnsi="Arial"/>
        </w:rPr>
        <w:t>[</w:t>
      </w:r>
      <w:r w:rsidR="00B42879">
        <w:rPr>
          <w:rFonts w:ascii="Arial" w:hAnsi="Arial"/>
        </w:rPr>
        <w:t>3</w:t>
      </w:r>
      <w:r w:rsidRPr="00B4020A">
        <w:rPr>
          <w:rFonts w:ascii="Arial" w:hAnsi="Arial"/>
        </w:rPr>
        <w:t xml:space="preserve">] </w:t>
      </w:r>
      <w:r w:rsidR="00582FAF">
        <w:rPr>
          <w:rFonts w:ascii="Arial" w:hAnsi="Arial"/>
        </w:rPr>
        <w:t xml:space="preserve">Draft </w:t>
      </w:r>
      <w:r w:rsidR="00D1138E" w:rsidRPr="00B4020A">
        <w:rPr>
          <w:rFonts w:ascii="Arial" w:hAnsi="Arial"/>
        </w:rPr>
        <w:t>R4-</w:t>
      </w:r>
      <w:r w:rsidR="006D58E4" w:rsidRPr="006D58E4">
        <w:rPr>
          <w:rFonts w:ascii="Arial" w:hAnsi="Arial"/>
          <w:lang w:val="en-US"/>
        </w:rPr>
        <w:t>2115257</w:t>
      </w:r>
      <w:r w:rsidRPr="00B4020A">
        <w:rPr>
          <w:rFonts w:ascii="Arial" w:hAnsi="Arial"/>
        </w:rPr>
        <w:t xml:space="preserve">, </w:t>
      </w:r>
      <w:r>
        <w:rPr>
          <w:rFonts w:ascii="Arial" w:hAnsi="Arial"/>
        </w:rPr>
        <w:t>Mediatek</w:t>
      </w:r>
      <w:r w:rsidRPr="00B4020A">
        <w:rPr>
          <w:rFonts w:ascii="Arial" w:hAnsi="Arial"/>
        </w:rPr>
        <w:t xml:space="preserve">, </w:t>
      </w:r>
      <w:r w:rsidR="006D58E4" w:rsidRPr="006D58E4">
        <w:rPr>
          <w:rFonts w:ascii="Arial" w:hAnsi="Arial"/>
        </w:rPr>
        <w:t>Correction on the FR2 inter-frequency relative RSRP accuracy in R15</w:t>
      </w:r>
    </w:p>
    <w:p w14:paraId="585C78D3" w14:textId="77777777" w:rsidR="00B42879" w:rsidRPr="000730D1" w:rsidRDefault="00B42879" w:rsidP="00B42879">
      <w:pPr>
        <w:overflowPunct/>
        <w:jc w:val="both"/>
        <w:textAlignment w:val="auto"/>
        <w:rPr>
          <w:rFonts w:ascii="Arial" w:hAnsi="Arial"/>
          <w:highlight w:val="yellow"/>
        </w:rPr>
      </w:pPr>
      <w:r w:rsidRPr="00B4020A">
        <w:rPr>
          <w:rFonts w:ascii="Arial" w:hAnsi="Arial"/>
        </w:rPr>
        <w:t>[</w:t>
      </w:r>
      <w:r>
        <w:rPr>
          <w:rFonts w:ascii="Arial" w:hAnsi="Arial"/>
        </w:rPr>
        <w:t>4</w:t>
      </w:r>
      <w:r w:rsidRPr="00B4020A">
        <w:rPr>
          <w:rFonts w:ascii="Arial" w:hAnsi="Arial"/>
        </w:rPr>
        <w:t>] R4-2115377, Ericsson, Email discussion summary for [100-e][202] NR_RRM_maintenance_R15_Perf</w:t>
      </w:r>
    </w:p>
    <w:p w14:paraId="6E9408B2" w14:textId="77777777" w:rsidR="00F83B38" w:rsidRDefault="00E03D15" w:rsidP="004A663A">
      <w:pPr>
        <w:overflowPunct/>
        <w:jc w:val="both"/>
        <w:textAlignment w:val="auto"/>
        <w:rPr>
          <w:rFonts w:ascii="Arial" w:hAnsi="Arial"/>
        </w:rPr>
      </w:pPr>
      <w:r w:rsidRPr="00816C4C">
        <w:rPr>
          <w:rFonts w:ascii="Arial" w:hAnsi="Arial"/>
        </w:rPr>
        <w:t>[</w:t>
      </w:r>
      <w:r w:rsidR="00DD370D">
        <w:rPr>
          <w:rFonts w:ascii="Arial" w:hAnsi="Arial"/>
        </w:rPr>
        <w:t>5</w:t>
      </w:r>
      <w:r w:rsidRPr="00816C4C">
        <w:rPr>
          <w:rFonts w:ascii="Arial" w:hAnsi="Arial"/>
        </w:rPr>
        <w:t xml:space="preserve">] TS 38.133 </w:t>
      </w:r>
      <w:r w:rsidRPr="00BD6244">
        <w:rPr>
          <w:rFonts w:ascii="Arial" w:hAnsi="Arial"/>
        </w:rPr>
        <w:t>v1</w:t>
      </w:r>
      <w:r w:rsidR="00DD370D" w:rsidRPr="00BD6244">
        <w:rPr>
          <w:rFonts w:ascii="Arial" w:hAnsi="Arial"/>
        </w:rPr>
        <w:t>5</w:t>
      </w:r>
      <w:r w:rsidRPr="00BD6244">
        <w:rPr>
          <w:rFonts w:ascii="Arial" w:hAnsi="Arial"/>
        </w:rPr>
        <w:t>.</w:t>
      </w:r>
      <w:r w:rsidR="000635DA" w:rsidRPr="00BD6244">
        <w:rPr>
          <w:rFonts w:ascii="Arial" w:hAnsi="Arial"/>
        </w:rPr>
        <w:t>1</w:t>
      </w:r>
      <w:r w:rsidR="00BD6244">
        <w:rPr>
          <w:rFonts w:ascii="Arial" w:hAnsi="Arial"/>
        </w:rPr>
        <w:t>5</w:t>
      </w:r>
      <w:r w:rsidR="00F83B38" w:rsidRPr="00BD6244">
        <w:rPr>
          <w:rFonts w:ascii="Arial" w:hAnsi="Arial"/>
        </w:rPr>
        <w:t>.0</w:t>
      </w:r>
      <w:r w:rsidR="00F83B38" w:rsidRPr="00816C4C">
        <w:rPr>
          <w:rFonts w:ascii="Arial" w:hAnsi="Arial"/>
        </w:rPr>
        <w:t xml:space="preserve">, </w:t>
      </w:r>
      <w:r w:rsidR="00EA3BD0" w:rsidRPr="00816C4C">
        <w:rPr>
          <w:rFonts w:ascii="Arial" w:hAnsi="Arial"/>
        </w:rPr>
        <w:t>Requirements for support of radio resource management</w:t>
      </w:r>
    </w:p>
    <w:p w14:paraId="401E90E5" w14:textId="77777777" w:rsidR="006A602F" w:rsidRDefault="006A602F" w:rsidP="004A663A">
      <w:pPr>
        <w:overflowPunct/>
        <w:jc w:val="both"/>
        <w:textAlignment w:val="auto"/>
        <w:rPr>
          <w:rFonts w:ascii="Arial" w:hAnsi="Arial"/>
        </w:rPr>
      </w:pPr>
      <w:r>
        <w:rPr>
          <w:rFonts w:ascii="Arial" w:hAnsi="Arial"/>
        </w:rPr>
        <w:t xml:space="preserve">[6] </w:t>
      </w:r>
      <w:r w:rsidRPr="006A602F">
        <w:rPr>
          <w:rFonts w:ascii="Arial" w:hAnsi="Arial"/>
        </w:rPr>
        <w:t>R4-1912289</w:t>
      </w:r>
      <w:r>
        <w:rPr>
          <w:rFonts w:ascii="Arial" w:hAnsi="Arial"/>
        </w:rPr>
        <w:t xml:space="preserve">, Anritsu, </w:t>
      </w:r>
      <w:r w:rsidRPr="006A602F">
        <w:rPr>
          <w:rFonts w:ascii="Arial" w:hAnsi="Arial"/>
        </w:rPr>
        <w:t>FR2 SS-RSRP Accuracy Test cases in 38.133 Annex A</w:t>
      </w:r>
      <w:r w:rsidR="00C77A8F">
        <w:rPr>
          <w:rFonts w:ascii="Arial" w:hAnsi="Arial"/>
        </w:rPr>
        <w:t xml:space="preserve">, </w:t>
      </w:r>
      <w:r>
        <w:rPr>
          <w:rFonts w:ascii="Arial" w:hAnsi="Arial"/>
        </w:rPr>
        <w:t>discussion paper</w:t>
      </w:r>
    </w:p>
    <w:p w14:paraId="6FA98152" w14:textId="77777777" w:rsidR="00084D63" w:rsidRDefault="00084D63" w:rsidP="00084D63">
      <w:pPr>
        <w:overflowPunct/>
        <w:jc w:val="both"/>
        <w:textAlignment w:val="auto"/>
        <w:rPr>
          <w:rFonts w:ascii="Arial" w:hAnsi="Arial"/>
        </w:rPr>
      </w:pPr>
      <w:r w:rsidRPr="00816C4C">
        <w:rPr>
          <w:rFonts w:ascii="Arial" w:hAnsi="Arial"/>
        </w:rPr>
        <w:t>[</w:t>
      </w:r>
      <w:r>
        <w:rPr>
          <w:rFonts w:ascii="Arial" w:hAnsi="Arial"/>
        </w:rPr>
        <w:t>7</w:t>
      </w:r>
      <w:r w:rsidRPr="00816C4C">
        <w:rPr>
          <w:rFonts w:ascii="Arial" w:hAnsi="Arial"/>
        </w:rPr>
        <w:t>] TS 38.1</w:t>
      </w:r>
      <w:r>
        <w:rPr>
          <w:rFonts w:ascii="Arial" w:hAnsi="Arial"/>
        </w:rPr>
        <w:t>01-2</w:t>
      </w:r>
      <w:r w:rsidRPr="00816C4C">
        <w:rPr>
          <w:rFonts w:ascii="Arial" w:hAnsi="Arial"/>
        </w:rPr>
        <w:t xml:space="preserve"> v</w:t>
      </w:r>
      <w:r w:rsidRPr="00DD370D">
        <w:rPr>
          <w:rFonts w:ascii="Arial" w:hAnsi="Arial"/>
        </w:rPr>
        <w:t>15.</w:t>
      </w:r>
      <w:r w:rsidR="00BD6244">
        <w:rPr>
          <w:rFonts w:ascii="Arial" w:hAnsi="Arial"/>
        </w:rPr>
        <w:t>15.0</w:t>
      </w:r>
      <w:r w:rsidRPr="00816C4C">
        <w:rPr>
          <w:rFonts w:ascii="Arial" w:hAnsi="Arial"/>
        </w:rPr>
        <w:t xml:space="preserve">, </w:t>
      </w:r>
      <w:r w:rsidR="004A76FE" w:rsidRPr="004A76FE">
        <w:rPr>
          <w:rFonts w:ascii="Arial" w:hAnsi="Arial"/>
        </w:rPr>
        <w:t>UE radio transmission and reception, Part 2: Range 2 Standalone</w:t>
      </w:r>
    </w:p>
    <w:p w14:paraId="54D328B7" w14:textId="77777777" w:rsidR="00E03D15" w:rsidRPr="00086281" w:rsidRDefault="00232338" w:rsidP="00AC5BD3">
      <w:pPr>
        <w:overflowPunct/>
        <w:jc w:val="both"/>
        <w:textAlignment w:val="auto"/>
        <w:rPr>
          <w:rFonts w:ascii="Arial" w:hAnsi="Arial"/>
        </w:rPr>
      </w:pPr>
      <w:r w:rsidRPr="00620427">
        <w:rPr>
          <w:rFonts w:ascii="Arial" w:hAnsi="Arial"/>
        </w:rPr>
        <w:t>[</w:t>
      </w:r>
      <w:r w:rsidR="00AF33C0">
        <w:rPr>
          <w:rFonts w:ascii="Arial" w:hAnsi="Arial"/>
        </w:rPr>
        <w:t>8</w:t>
      </w:r>
      <w:r w:rsidRPr="00620427">
        <w:rPr>
          <w:rFonts w:ascii="Arial" w:hAnsi="Arial"/>
        </w:rPr>
        <w:t>] TR 38.903 v16.</w:t>
      </w:r>
      <w:r w:rsidR="00620427" w:rsidRPr="00620427">
        <w:rPr>
          <w:rFonts w:ascii="Arial" w:hAnsi="Arial"/>
        </w:rPr>
        <w:t>4</w:t>
      </w:r>
      <w:r w:rsidRPr="00620427">
        <w:rPr>
          <w:rFonts w:ascii="Arial" w:hAnsi="Arial"/>
        </w:rPr>
        <w:t xml:space="preserve">.0, </w:t>
      </w:r>
      <w:r w:rsidR="00620427" w:rsidRPr="00620427">
        <w:rPr>
          <w:rFonts w:ascii="Arial" w:hAnsi="Arial"/>
        </w:rPr>
        <w:t>Derivation of test tolerances and measurement uncertainty for UE conformance test cases</w:t>
      </w:r>
    </w:p>
    <w:sectPr w:rsidR="00E03D15" w:rsidRPr="00086281">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0915B" w14:textId="77777777" w:rsidR="00B50D0F" w:rsidRDefault="00B50D0F">
      <w:r>
        <w:separator/>
      </w:r>
    </w:p>
  </w:endnote>
  <w:endnote w:type="continuationSeparator" w:id="0">
    <w:p w14:paraId="06618790" w14:textId="77777777" w:rsidR="00B50D0F" w:rsidRDefault="00B5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5EE7" w14:textId="77777777" w:rsidR="00731AE9" w:rsidRDefault="00731AE9">
    <w:pPr>
      <w:pStyle w:val="a4"/>
      <w:tabs>
        <w:tab w:val="right" w:pos="9639"/>
      </w:tabs>
      <w:jc w:val="center"/>
    </w:pPr>
    <w:r>
      <w:t xml:space="preserve">Page </w:t>
    </w:r>
    <w:r>
      <w:fldChar w:fldCharType="begin"/>
    </w:r>
    <w:r>
      <w:instrText xml:space="preserve"> PAGE  \* MERGEFORMAT </w:instrText>
    </w:r>
    <w:r>
      <w:fldChar w:fldCharType="separate"/>
    </w:r>
    <w:r w:rsidR="005809EF">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C7F24" w14:textId="77777777" w:rsidR="00B50D0F" w:rsidRDefault="00B50D0F">
      <w:r>
        <w:separator/>
      </w:r>
    </w:p>
  </w:footnote>
  <w:footnote w:type="continuationSeparator" w:id="0">
    <w:p w14:paraId="65943669" w14:textId="77777777" w:rsidR="00B50D0F" w:rsidRDefault="00B5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5C266" w14:textId="77777777" w:rsidR="00731AE9" w:rsidRDefault="00731AE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45C2A"/>
    <w:multiLevelType w:val="hybridMultilevel"/>
    <w:tmpl w:val="1DCA33F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64721A"/>
    <w:multiLevelType w:val="hybridMultilevel"/>
    <w:tmpl w:val="283CE11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EA03C3"/>
    <w:multiLevelType w:val="hybridMultilevel"/>
    <w:tmpl w:val="D9D4561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81A7759"/>
    <w:multiLevelType w:val="multilevel"/>
    <w:tmpl w:val="381A77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EB3B00"/>
    <w:multiLevelType w:val="multilevel"/>
    <w:tmpl w:val="381A77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3E2415"/>
    <w:multiLevelType w:val="hybridMultilevel"/>
    <w:tmpl w:val="C554C9A8"/>
    <w:lvl w:ilvl="0">
      <w:start w:val="1"/>
      <w:numFmt w:val="decimal"/>
      <w:pStyle w:val="a"/>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start w:val="1"/>
      <w:numFmt w:val="decimal"/>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12"/>
  </w:num>
  <w:num w:numId="6">
    <w:abstractNumId w:val="7"/>
  </w:num>
  <w:num w:numId="7">
    <w:abstractNumId w:val="3"/>
  </w:num>
  <w:num w:numId="8">
    <w:abstractNumId w:val="6"/>
  </w:num>
  <w:num w:numId="9">
    <w:abstractNumId w:val="2"/>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67B6"/>
    <w:rsid w:val="00000C36"/>
    <w:rsid w:val="00000DA0"/>
    <w:rsid w:val="0000154D"/>
    <w:rsid w:val="00002495"/>
    <w:rsid w:val="00002ED1"/>
    <w:rsid w:val="00003425"/>
    <w:rsid w:val="000043D3"/>
    <w:rsid w:val="000049B4"/>
    <w:rsid w:val="00005651"/>
    <w:rsid w:val="00006265"/>
    <w:rsid w:val="000062F4"/>
    <w:rsid w:val="000063B0"/>
    <w:rsid w:val="000067B6"/>
    <w:rsid w:val="000102EE"/>
    <w:rsid w:val="00010642"/>
    <w:rsid w:val="0001203A"/>
    <w:rsid w:val="00014DC2"/>
    <w:rsid w:val="00016164"/>
    <w:rsid w:val="000165D8"/>
    <w:rsid w:val="00016D9E"/>
    <w:rsid w:val="00020C97"/>
    <w:rsid w:val="00023265"/>
    <w:rsid w:val="0002365D"/>
    <w:rsid w:val="00023D14"/>
    <w:rsid w:val="00024454"/>
    <w:rsid w:val="00027D06"/>
    <w:rsid w:val="00030DEE"/>
    <w:rsid w:val="00033725"/>
    <w:rsid w:val="000358CF"/>
    <w:rsid w:val="00035915"/>
    <w:rsid w:val="00035CAF"/>
    <w:rsid w:val="000362E9"/>
    <w:rsid w:val="00036B2E"/>
    <w:rsid w:val="000378E5"/>
    <w:rsid w:val="000429E8"/>
    <w:rsid w:val="00043318"/>
    <w:rsid w:val="000438CA"/>
    <w:rsid w:val="00044CEB"/>
    <w:rsid w:val="000453FF"/>
    <w:rsid w:val="00045B4F"/>
    <w:rsid w:val="00045F89"/>
    <w:rsid w:val="000462BE"/>
    <w:rsid w:val="000463F1"/>
    <w:rsid w:val="000476F9"/>
    <w:rsid w:val="0005011A"/>
    <w:rsid w:val="0005051C"/>
    <w:rsid w:val="00051615"/>
    <w:rsid w:val="000518D5"/>
    <w:rsid w:val="00052279"/>
    <w:rsid w:val="00052547"/>
    <w:rsid w:val="00055D29"/>
    <w:rsid w:val="000566A5"/>
    <w:rsid w:val="000576BD"/>
    <w:rsid w:val="0006057A"/>
    <w:rsid w:val="00060F3A"/>
    <w:rsid w:val="00061AC7"/>
    <w:rsid w:val="0006265D"/>
    <w:rsid w:val="000635DA"/>
    <w:rsid w:val="000654EA"/>
    <w:rsid w:val="00065781"/>
    <w:rsid w:val="00065A47"/>
    <w:rsid w:val="000667FF"/>
    <w:rsid w:val="00067A20"/>
    <w:rsid w:val="0007022A"/>
    <w:rsid w:val="0007090F"/>
    <w:rsid w:val="000713F3"/>
    <w:rsid w:val="0007194F"/>
    <w:rsid w:val="00071EEE"/>
    <w:rsid w:val="00072145"/>
    <w:rsid w:val="000730D1"/>
    <w:rsid w:val="00073812"/>
    <w:rsid w:val="00075481"/>
    <w:rsid w:val="00075BA9"/>
    <w:rsid w:val="00077297"/>
    <w:rsid w:val="00077B7F"/>
    <w:rsid w:val="000802DF"/>
    <w:rsid w:val="000804AF"/>
    <w:rsid w:val="00080C88"/>
    <w:rsid w:val="000821B6"/>
    <w:rsid w:val="0008257A"/>
    <w:rsid w:val="000841BE"/>
    <w:rsid w:val="00084D63"/>
    <w:rsid w:val="00084EA1"/>
    <w:rsid w:val="0008612A"/>
    <w:rsid w:val="00086281"/>
    <w:rsid w:val="00090212"/>
    <w:rsid w:val="00090B5B"/>
    <w:rsid w:val="00090CA0"/>
    <w:rsid w:val="00091285"/>
    <w:rsid w:val="00092166"/>
    <w:rsid w:val="00093D1E"/>
    <w:rsid w:val="000951A0"/>
    <w:rsid w:val="000958F2"/>
    <w:rsid w:val="00095D8E"/>
    <w:rsid w:val="0009613F"/>
    <w:rsid w:val="000962B6"/>
    <w:rsid w:val="000A0214"/>
    <w:rsid w:val="000A0238"/>
    <w:rsid w:val="000A078D"/>
    <w:rsid w:val="000A3824"/>
    <w:rsid w:val="000A3D24"/>
    <w:rsid w:val="000A60E1"/>
    <w:rsid w:val="000B6E0C"/>
    <w:rsid w:val="000B79BE"/>
    <w:rsid w:val="000C0631"/>
    <w:rsid w:val="000C13B9"/>
    <w:rsid w:val="000C1A7B"/>
    <w:rsid w:val="000C281A"/>
    <w:rsid w:val="000C2C10"/>
    <w:rsid w:val="000C513E"/>
    <w:rsid w:val="000C5F0B"/>
    <w:rsid w:val="000C67DE"/>
    <w:rsid w:val="000C73CD"/>
    <w:rsid w:val="000C7953"/>
    <w:rsid w:val="000C7C26"/>
    <w:rsid w:val="000C7F7B"/>
    <w:rsid w:val="000D1411"/>
    <w:rsid w:val="000D15B4"/>
    <w:rsid w:val="000D3FA8"/>
    <w:rsid w:val="000D5443"/>
    <w:rsid w:val="000D54E3"/>
    <w:rsid w:val="000D70A3"/>
    <w:rsid w:val="000D79DE"/>
    <w:rsid w:val="000E09FC"/>
    <w:rsid w:val="000E0FFC"/>
    <w:rsid w:val="000E10B0"/>
    <w:rsid w:val="000E1C50"/>
    <w:rsid w:val="000E3E6F"/>
    <w:rsid w:val="000E4792"/>
    <w:rsid w:val="000E483F"/>
    <w:rsid w:val="000E5DE7"/>
    <w:rsid w:val="000E6398"/>
    <w:rsid w:val="000E7877"/>
    <w:rsid w:val="000F06C4"/>
    <w:rsid w:val="000F182B"/>
    <w:rsid w:val="000F27E3"/>
    <w:rsid w:val="000F3B57"/>
    <w:rsid w:val="000F3E4F"/>
    <w:rsid w:val="000F4956"/>
    <w:rsid w:val="000F5844"/>
    <w:rsid w:val="000F61C1"/>
    <w:rsid w:val="000F71BC"/>
    <w:rsid w:val="000F7BBE"/>
    <w:rsid w:val="00100023"/>
    <w:rsid w:val="00102E57"/>
    <w:rsid w:val="00102F1A"/>
    <w:rsid w:val="0010397E"/>
    <w:rsid w:val="001041AE"/>
    <w:rsid w:val="0010473E"/>
    <w:rsid w:val="0010483F"/>
    <w:rsid w:val="001058F6"/>
    <w:rsid w:val="00105EA1"/>
    <w:rsid w:val="00106B32"/>
    <w:rsid w:val="00107708"/>
    <w:rsid w:val="00110542"/>
    <w:rsid w:val="001125B4"/>
    <w:rsid w:val="00112662"/>
    <w:rsid w:val="00114FFE"/>
    <w:rsid w:val="00115C34"/>
    <w:rsid w:val="00120ABF"/>
    <w:rsid w:val="00120B58"/>
    <w:rsid w:val="00120E7C"/>
    <w:rsid w:val="00122B4F"/>
    <w:rsid w:val="00122CE9"/>
    <w:rsid w:val="001239F1"/>
    <w:rsid w:val="00123AE6"/>
    <w:rsid w:val="0012578D"/>
    <w:rsid w:val="00127BE0"/>
    <w:rsid w:val="00131FDD"/>
    <w:rsid w:val="001325A1"/>
    <w:rsid w:val="00132803"/>
    <w:rsid w:val="00133895"/>
    <w:rsid w:val="001345C6"/>
    <w:rsid w:val="0013534B"/>
    <w:rsid w:val="0013615A"/>
    <w:rsid w:val="0013737F"/>
    <w:rsid w:val="00137B69"/>
    <w:rsid w:val="00141E19"/>
    <w:rsid w:val="00141F57"/>
    <w:rsid w:val="00142907"/>
    <w:rsid w:val="00142DAA"/>
    <w:rsid w:val="001438F4"/>
    <w:rsid w:val="00143F44"/>
    <w:rsid w:val="00144F0F"/>
    <w:rsid w:val="00145989"/>
    <w:rsid w:val="00145D7B"/>
    <w:rsid w:val="00146193"/>
    <w:rsid w:val="001477F7"/>
    <w:rsid w:val="001479BD"/>
    <w:rsid w:val="00147BF2"/>
    <w:rsid w:val="00150894"/>
    <w:rsid w:val="00150EAB"/>
    <w:rsid w:val="001512EB"/>
    <w:rsid w:val="00151338"/>
    <w:rsid w:val="00152B3E"/>
    <w:rsid w:val="00152D7B"/>
    <w:rsid w:val="0015392D"/>
    <w:rsid w:val="00153A85"/>
    <w:rsid w:val="00155FB2"/>
    <w:rsid w:val="0015624D"/>
    <w:rsid w:val="00156AD0"/>
    <w:rsid w:val="001605E8"/>
    <w:rsid w:val="00162ADF"/>
    <w:rsid w:val="00162C20"/>
    <w:rsid w:val="00163805"/>
    <w:rsid w:val="00163B30"/>
    <w:rsid w:val="0016412C"/>
    <w:rsid w:val="00165AF3"/>
    <w:rsid w:val="0016640C"/>
    <w:rsid w:val="00167642"/>
    <w:rsid w:val="00170245"/>
    <w:rsid w:val="00170401"/>
    <w:rsid w:val="0017117B"/>
    <w:rsid w:val="0017169C"/>
    <w:rsid w:val="0017239D"/>
    <w:rsid w:val="001729C9"/>
    <w:rsid w:val="00172B6B"/>
    <w:rsid w:val="00172E99"/>
    <w:rsid w:val="001743C6"/>
    <w:rsid w:val="0017485A"/>
    <w:rsid w:val="00174A81"/>
    <w:rsid w:val="00177817"/>
    <w:rsid w:val="00180CC2"/>
    <w:rsid w:val="00183614"/>
    <w:rsid w:val="001845CC"/>
    <w:rsid w:val="00185327"/>
    <w:rsid w:val="00186725"/>
    <w:rsid w:val="00190B02"/>
    <w:rsid w:val="001913CA"/>
    <w:rsid w:val="00191773"/>
    <w:rsid w:val="00192680"/>
    <w:rsid w:val="00193520"/>
    <w:rsid w:val="001945DE"/>
    <w:rsid w:val="00194CAC"/>
    <w:rsid w:val="0019595A"/>
    <w:rsid w:val="00196640"/>
    <w:rsid w:val="001966C7"/>
    <w:rsid w:val="00196D1E"/>
    <w:rsid w:val="001A60FA"/>
    <w:rsid w:val="001A6B94"/>
    <w:rsid w:val="001B160A"/>
    <w:rsid w:val="001B2783"/>
    <w:rsid w:val="001B2FB9"/>
    <w:rsid w:val="001B36E0"/>
    <w:rsid w:val="001B465A"/>
    <w:rsid w:val="001B468B"/>
    <w:rsid w:val="001B525E"/>
    <w:rsid w:val="001B5816"/>
    <w:rsid w:val="001B64C3"/>
    <w:rsid w:val="001B6D5B"/>
    <w:rsid w:val="001B7285"/>
    <w:rsid w:val="001C27C8"/>
    <w:rsid w:val="001C283D"/>
    <w:rsid w:val="001C2925"/>
    <w:rsid w:val="001C2A74"/>
    <w:rsid w:val="001C2E03"/>
    <w:rsid w:val="001C2FA9"/>
    <w:rsid w:val="001C3710"/>
    <w:rsid w:val="001C4D67"/>
    <w:rsid w:val="001C5200"/>
    <w:rsid w:val="001C686D"/>
    <w:rsid w:val="001C6C01"/>
    <w:rsid w:val="001D4318"/>
    <w:rsid w:val="001D4597"/>
    <w:rsid w:val="001D4FB5"/>
    <w:rsid w:val="001D5402"/>
    <w:rsid w:val="001D767B"/>
    <w:rsid w:val="001E11F9"/>
    <w:rsid w:val="001E24AE"/>
    <w:rsid w:val="001E3765"/>
    <w:rsid w:val="001E4642"/>
    <w:rsid w:val="001E4D53"/>
    <w:rsid w:val="001F267C"/>
    <w:rsid w:val="001F52BC"/>
    <w:rsid w:val="002008F0"/>
    <w:rsid w:val="00201498"/>
    <w:rsid w:val="00201CAD"/>
    <w:rsid w:val="002037F2"/>
    <w:rsid w:val="00204CF6"/>
    <w:rsid w:val="002056E4"/>
    <w:rsid w:val="00205ADE"/>
    <w:rsid w:val="0020638D"/>
    <w:rsid w:val="00206DCB"/>
    <w:rsid w:val="00207055"/>
    <w:rsid w:val="00210445"/>
    <w:rsid w:val="00210A3D"/>
    <w:rsid w:val="00210A57"/>
    <w:rsid w:val="00211350"/>
    <w:rsid w:val="002115D5"/>
    <w:rsid w:val="00211B0E"/>
    <w:rsid w:val="00211DD2"/>
    <w:rsid w:val="00212693"/>
    <w:rsid w:val="00212BE8"/>
    <w:rsid w:val="00213CEE"/>
    <w:rsid w:val="00213E9B"/>
    <w:rsid w:val="00214223"/>
    <w:rsid w:val="0021521D"/>
    <w:rsid w:val="002207D6"/>
    <w:rsid w:val="00224115"/>
    <w:rsid w:val="00225C92"/>
    <w:rsid w:val="00225E3D"/>
    <w:rsid w:val="00226256"/>
    <w:rsid w:val="002264B9"/>
    <w:rsid w:val="002267AE"/>
    <w:rsid w:val="0022731E"/>
    <w:rsid w:val="00232338"/>
    <w:rsid w:val="00232FAB"/>
    <w:rsid w:val="002335EF"/>
    <w:rsid w:val="002354E6"/>
    <w:rsid w:val="0023576E"/>
    <w:rsid w:val="00241BD2"/>
    <w:rsid w:val="002427A6"/>
    <w:rsid w:val="00242E18"/>
    <w:rsid w:val="00246F5D"/>
    <w:rsid w:val="002521E8"/>
    <w:rsid w:val="00254770"/>
    <w:rsid w:val="00257CE5"/>
    <w:rsid w:val="00257EC1"/>
    <w:rsid w:val="00260BC5"/>
    <w:rsid w:val="00261B52"/>
    <w:rsid w:val="00265C4C"/>
    <w:rsid w:val="0027076F"/>
    <w:rsid w:val="00273C53"/>
    <w:rsid w:val="0027499F"/>
    <w:rsid w:val="0027667B"/>
    <w:rsid w:val="0028026B"/>
    <w:rsid w:val="00280A19"/>
    <w:rsid w:val="002817EF"/>
    <w:rsid w:val="00281C9D"/>
    <w:rsid w:val="00281F62"/>
    <w:rsid w:val="00282196"/>
    <w:rsid w:val="00282D3B"/>
    <w:rsid w:val="002837E0"/>
    <w:rsid w:val="00285272"/>
    <w:rsid w:val="00285645"/>
    <w:rsid w:val="00285990"/>
    <w:rsid w:val="00285B1F"/>
    <w:rsid w:val="00285DBF"/>
    <w:rsid w:val="00287152"/>
    <w:rsid w:val="002920C4"/>
    <w:rsid w:val="00293241"/>
    <w:rsid w:val="00295650"/>
    <w:rsid w:val="00296D2D"/>
    <w:rsid w:val="00296E7B"/>
    <w:rsid w:val="00297CE1"/>
    <w:rsid w:val="00297F2A"/>
    <w:rsid w:val="002A1EE0"/>
    <w:rsid w:val="002A331B"/>
    <w:rsid w:val="002A3368"/>
    <w:rsid w:val="002A4484"/>
    <w:rsid w:val="002A50EA"/>
    <w:rsid w:val="002A5505"/>
    <w:rsid w:val="002A56ED"/>
    <w:rsid w:val="002A6BBD"/>
    <w:rsid w:val="002A7592"/>
    <w:rsid w:val="002A7FFD"/>
    <w:rsid w:val="002B0A59"/>
    <w:rsid w:val="002B18E2"/>
    <w:rsid w:val="002B23F8"/>
    <w:rsid w:val="002B37D5"/>
    <w:rsid w:val="002B417A"/>
    <w:rsid w:val="002B417B"/>
    <w:rsid w:val="002B514C"/>
    <w:rsid w:val="002B5AEE"/>
    <w:rsid w:val="002B61B4"/>
    <w:rsid w:val="002B702B"/>
    <w:rsid w:val="002B77EA"/>
    <w:rsid w:val="002C1809"/>
    <w:rsid w:val="002C3681"/>
    <w:rsid w:val="002C3DAF"/>
    <w:rsid w:val="002C5342"/>
    <w:rsid w:val="002C6909"/>
    <w:rsid w:val="002C75C0"/>
    <w:rsid w:val="002C761F"/>
    <w:rsid w:val="002C7643"/>
    <w:rsid w:val="002D27BC"/>
    <w:rsid w:val="002D2B19"/>
    <w:rsid w:val="002D42A3"/>
    <w:rsid w:val="002D4E63"/>
    <w:rsid w:val="002D5EA1"/>
    <w:rsid w:val="002D6960"/>
    <w:rsid w:val="002D7146"/>
    <w:rsid w:val="002D7F58"/>
    <w:rsid w:val="002E167A"/>
    <w:rsid w:val="002E1BA6"/>
    <w:rsid w:val="002E2C36"/>
    <w:rsid w:val="002E31C4"/>
    <w:rsid w:val="002E3F25"/>
    <w:rsid w:val="002E52DB"/>
    <w:rsid w:val="002E5443"/>
    <w:rsid w:val="002E582D"/>
    <w:rsid w:val="002E62BE"/>
    <w:rsid w:val="002F17DD"/>
    <w:rsid w:val="002F1D68"/>
    <w:rsid w:val="002F2650"/>
    <w:rsid w:val="002F28B0"/>
    <w:rsid w:val="002F2A23"/>
    <w:rsid w:val="002F4518"/>
    <w:rsid w:val="002F5586"/>
    <w:rsid w:val="002F6311"/>
    <w:rsid w:val="002F6E7E"/>
    <w:rsid w:val="00300259"/>
    <w:rsid w:val="00301A66"/>
    <w:rsid w:val="00303308"/>
    <w:rsid w:val="0030518D"/>
    <w:rsid w:val="003061A7"/>
    <w:rsid w:val="003070E9"/>
    <w:rsid w:val="00310E5A"/>
    <w:rsid w:val="00311243"/>
    <w:rsid w:val="00313D4F"/>
    <w:rsid w:val="00313EFE"/>
    <w:rsid w:val="00316210"/>
    <w:rsid w:val="003163F4"/>
    <w:rsid w:val="00317491"/>
    <w:rsid w:val="00317C1E"/>
    <w:rsid w:val="00321F26"/>
    <w:rsid w:val="0032211A"/>
    <w:rsid w:val="00330629"/>
    <w:rsid w:val="00331EBD"/>
    <w:rsid w:val="00333914"/>
    <w:rsid w:val="00333C20"/>
    <w:rsid w:val="00333D62"/>
    <w:rsid w:val="0033482B"/>
    <w:rsid w:val="003352A1"/>
    <w:rsid w:val="00340BFF"/>
    <w:rsid w:val="003417B7"/>
    <w:rsid w:val="003418A4"/>
    <w:rsid w:val="00343301"/>
    <w:rsid w:val="003434BB"/>
    <w:rsid w:val="0034410E"/>
    <w:rsid w:val="00344CD3"/>
    <w:rsid w:val="00346475"/>
    <w:rsid w:val="00346A6C"/>
    <w:rsid w:val="00347F60"/>
    <w:rsid w:val="003509EE"/>
    <w:rsid w:val="00350A59"/>
    <w:rsid w:val="00350CC2"/>
    <w:rsid w:val="00351E9F"/>
    <w:rsid w:val="00352459"/>
    <w:rsid w:val="003532B9"/>
    <w:rsid w:val="00353F94"/>
    <w:rsid w:val="0035494F"/>
    <w:rsid w:val="00354B8F"/>
    <w:rsid w:val="0036234C"/>
    <w:rsid w:val="003625C8"/>
    <w:rsid w:val="00362681"/>
    <w:rsid w:val="00362A7E"/>
    <w:rsid w:val="003634F6"/>
    <w:rsid w:val="00363B97"/>
    <w:rsid w:val="00364731"/>
    <w:rsid w:val="00364BB0"/>
    <w:rsid w:val="00366641"/>
    <w:rsid w:val="00367904"/>
    <w:rsid w:val="00367C20"/>
    <w:rsid w:val="0037236A"/>
    <w:rsid w:val="00372857"/>
    <w:rsid w:val="003738E7"/>
    <w:rsid w:val="00373A1F"/>
    <w:rsid w:val="00373C39"/>
    <w:rsid w:val="00375027"/>
    <w:rsid w:val="00380773"/>
    <w:rsid w:val="003814E1"/>
    <w:rsid w:val="00381B61"/>
    <w:rsid w:val="00381DD7"/>
    <w:rsid w:val="00383188"/>
    <w:rsid w:val="00385130"/>
    <w:rsid w:val="003854C5"/>
    <w:rsid w:val="00385C51"/>
    <w:rsid w:val="00390FB0"/>
    <w:rsid w:val="00391652"/>
    <w:rsid w:val="00391DFF"/>
    <w:rsid w:val="00391E24"/>
    <w:rsid w:val="0039293C"/>
    <w:rsid w:val="00393C8D"/>
    <w:rsid w:val="00393EEE"/>
    <w:rsid w:val="00394415"/>
    <w:rsid w:val="00394DBC"/>
    <w:rsid w:val="00395141"/>
    <w:rsid w:val="00396186"/>
    <w:rsid w:val="00396C03"/>
    <w:rsid w:val="003970DE"/>
    <w:rsid w:val="0039771A"/>
    <w:rsid w:val="003A09E4"/>
    <w:rsid w:val="003A0DAB"/>
    <w:rsid w:val="003A345C"/>
    <w:rsid w:val="003A3AE8"/>
    <w:rsid w:val="003B1C2C"/>
    <w:rsid w:val="003B1D90"/>
    <w:rsid w:val="003B336A"/>
    <w:rsid w:val="003B3610"/>
    <w:rsid w:val="003B3D00"/>
    <w:rsid w:val="003B44A8"/>
    <w:rsid w:val="003B66C5"/>
    <w:rsid w:val="003B72F7"/>
    <w:rsid w:val="003B7535"/>
    <w:rsid w:val="003B7CFE"/>
    <w:rsid w:val="003C09F1"/>
    <w:rsid w:val="003C0DDE"/>
    <w:rsid w:val="003C1AFD"/>
    <w:rsid w:val="003C30C6"/>
    <w:rsid w:val="003C3A40"/>
    <w:rsid w:val="003C436E"/>
    <w:rsid w:val="003C5255"/>
    <w:rsid w:val="003C6223"/>
    <w:rsid w:val="003C64B6"/>
    <w:rsid w:val="003D068E"/>
    <w:rsid w:val="003D1282"/>
    <w:rsid w:val="003D1309"/>
    <w:rsid w:val="003D4647"/>
    <w:rsid w:val="003D4B1B"/>
    <w:rsid w:val="003D4BA6"/>
    <w:rsid w:val="003D5B21"/>
    <w:rsid w:val="003E04D7"/>
    <w:rsid w:val="003E0782"/>
    <w:rsid w:val="003E1526"/>
    <w:rsid w:val="003E25EA"/>
    <w:rsid w:val="003E3CC5"/>
    <w:rsid w:val="003E3DE9"/>
    <w:rsid w:val="003E4778"/>
    <w:rsid w:val="003E5674"/>
    <w:rsid w:val="003E6A02"/>
    <w:rsid w:val="003E740D"/>
    <w:rsid w:val="003E781F"/>
    <w:rsid w:val="003F04B1"/>
    <w:rsid w:val="003F0D86"/>
    <w:rsid w:val="003F12EF"/>
    <w:rsid w:val="003F22C7"/>
    <w:rsid w:val="003F365F"/>
    <w:rsid w:val="003F4014"/>
    <w:rsid w:val="003F4F09"/>
    <w:rsid w:val="003F59BA"/>
    <w:rsid w:val="003F5CEA"/>
    <w:rsid w:val="003F5FC0"/>
    <w:rsid w:val="00402762"/>
    <w:rsid w:val="00402BC2"/>
    <w:rsid w:val="004042E0"/>
    <w:rsid w:val="004054CA"/>
    <w:rsid w:val="004062DD"/>
    <w:rsid w:val="00407D8C"/>
    <w:rsid w:val="004103DD"/>
    <w:rsid w:val="004149F4"/>
    <w:rsid w:val="00414A9D"/>
    <w:rsid w:val="00414F18"/>
    <w:rsid w:val="00415056"/>
    <w:rsid w:val="0041526A"/>
    <w:rsid w:val="00420C5D"/>
    <w:rsid w:val="00421CEE"/>
    <w:rsid w:val="00424130"/>
    <w:rsid w:val="00424924"/>
    <w:rsid w:val="004255C1"/>
    <w:rsid w:val="004300EF"/>
    <w:rsid w:val="0043052C"/>
    <w:rsid w:val="0043134E"/>
    <w:rsid w:val="00431CE0"/>
    <w:rsid w:val="00432513"/>
    <w:rsid w:val="004325C4"/>
    <w:rsid w:val="00432B07"/>
    <w:rsid w:val="00432C61"/>
    <w:rsid w:val="0043307A"/>
    <w:rsid w:val="00433B22"/>
    <w:rsid w:val="00434D15"/>
    <w:rsid w:val="00435046"/>
    <w:rsid w:val="00435DC7"/>
    <w:rsid w:val="004372E1"/>
    <w:rsid w:val="00440AB7"/>
    <w:rsid w:val="004429F2"/>
    <w:rsid w:val="00442B9D"/>
    <w:rsid w:val="00443A57"/>
    <w:rsid w:val="00443A9A"/>
    <w:rsid w:val="00443F2F"/>
    <w:rsid w:val="00446F9E"/>
    <w:rsid w:val="0044717B"/>
    <w:rsid w:val="00450AA3"/>
    <w:rsid w:val="00451CE0"/>
    <w:rsid w:val="00451FA5"/>
    <w:rsid w:val="00452553"/>
    <w:rsid w:val="00455359"/>
    <w:rsid w:val="004566D9"/>
    <w:rsid w:val="004623AC"/>
    <w:rsid w:val="004623BC"/>
    <w:rsid w:val="00462897"/>
    <w:rsid w:val="00465083"/>
    <w:rsid w:val="004670D2"/>
    <w:rsid w:val="00467F1D"/>
    <w:rsid w:val="00470C16"/>
    <w:rsid w:val="00471B4E"/>
    <w:rsid w:val="00472680"/>
    <w:rsid w:val="004730A0"/>
    <w:rsid w:val="00473637"/>
    <w:rsid w:val="00473E3C"/>
    <w:rsid w:val="004742A3"/>
    <w:rsid w:val="0047473B"/>
    <w:rsid w:val="00475AEA"/>
    <w:rsid w:val="00475C4F"/>
    <w:rsid w:val="0047746B"/>
    <w:rsid w:val="0048115C"/>
    <w:rsid w:val="004878A8"/>
    <w:rsid w:val="0049127A"/>
    <w:rsid w:val="00491383"/>
    <w:rsid w:val="0049148C"/>
    <w:rsid w:val="00493696"/>
    <w:rsid w:val="004938CD"/>
    <w:rsid w:val="00493A7E"/>
    <w:rsid w:val="00493C0B"/>
    <w:rsid w:val="00493FB8"/>
    <w:rsid w:val="00494523"/>
    <w:rsid w:val="00496AD1"/>
    <w:rsid w:val="004A11BA"/>
    <w:rsid w:val="004A245D"/>
    <w:rsid w:val="004A2BE9"/>
    <w:rsid w:val="004A2F3E"/>
    <w:rsid w:val="004A3086"/>
    <w:rsid w:val="004A38AD"/>
    <w:rsid w:val="004A47D8"/>
    <w:rsid w:val="004A4C96"/>
    <w:rsid w:val="004A4F3F"/>
    <w:rsid w:val="004A59F1"/>
    <w:rsid w:val="004A5D60"/>
    <w:rsid w:val="004A663A"/>
    <w:rsid w:val="004A76FE"/>
    <w:rsid w:val="004A7872"/>
    <w:rsid w:val="004A79AB"/>
    <w:rsid w:val="004A7C36"/>
    <w:rsid w:val="004B2B03"/>
    <w:rsid w:val="004B3212"/>
    <w:rsid w:val="004B38F9"/>
    <w:rsid w:val="004B3D8C"/>
    <w:rsid w:val="004B3DB8"/>
    <w:rsid w:val="004B44AC"/>
    <w:rsid w:val="004B51DC"/>
    <w:rsid w:val="004B6B9C"/>
    <w:rsid w:val="004C0090"/>
    <w:rsid w:val="004C014A"/>
    <w:rsid w:val="004C029E"/>
    <w:rsid w:val="004C28E8"/>
    <w:rsid w:val="004C3241"/>
    <w:rsid w:val="004C368E"/>
    <w:rsid w:val="004C43B4"/>
    <w:rsid w:val="004C486B"/>
    <w:rsid w:val="004C5C93"/>
    <w:rsid w:val="004C5D9C"/>
    <w:rsid w:val="004C624E"/>
    <w:rsid w:val="004D016C"/>
    <w:rsid w:val="004D4C7B"/>
    <w:rsid w:val="004D5917"/>
    <w:rsid w:val="004D62D2"/>
    <w:rsid w:val="004D6D05"/>
    <w:rsid w:val="004D70E7"/>
    <w:rsid w:val="004D76AF"/>
    <w:rsid w:val="004E00BC"/>
    <w:rsid w:val="004E1A52"/>
    <w:rsid w:val="004E2B90"/>
    <w:rsid w:val="004E318A"/>
    <w:rsid w:val="004E3364"/>
    <w:rsid w:val="004E36BB"/>
    <w:rsid w:val="004E3C74"/>
    <w:rsid w:val="004E5F1F"/>
    <w:rsid w:val="004E650E"/>
    <w:rsid w:val="004E6A01"/>
    <w:rsid w:val="004E6D20"/>
    <w:rsid w:val="004E6F89"/>
    <w:rsid w:val="004F05FC"/>
    <w:rsid w:val="004F0AD6"/>
    <w:rsid w:val="004F1730"/>
    <w:rsid w:val="004F388A"/>
    <w:rsid w:val="004F6E21"/>
    <w:rsid w:val="004F7C48"/>
    <w:rsid w:val="00501BBD"/>
    <w:rsid w:val="00501F16"/>
    <w:rsid w:val="0050278E"/>
    <w:rsid w:val="00502B2E"/>
    <w:rsid w:val="005030DF"/>
    <w:rsid w:val="0050534F"/>
    <w:rsid w:val="005076AE"/>
    <w:rsid w:val="00507E39"/>
    <w:rsid w:val="005101DF"/>
    <w:rsid w:val="0051065D"/>
    <w:rsid w:val="0051085A"/>
    <w:rsid w:val="005114A7"/>
    <w:rsid w:val="005126A8"/>
    <w:rsid w:val="00512ECA"/>
    <w:rsid w:val="00514066"/>
    <w:rsid w:val="00514EB9"/>
    <w:rsid w:val="005164BD"/>
    <w:rsid w:val="00521C07"/>
    <w:rsid w:val="00522518"/>
    <w:rsid w:val="00522BF4"/>
    <w:rsid w:val="0052397D"/>
    <w:rsid w:val="00523C69"/>
    <w:rsid w:val="00523FFE"/>
    <w:rsid w:val="00525C8B"/>
    <w:rsid w:val="005265A3"/>
    <w:rsid w:val="00526FC3"/>
    <w:rsid w:val="00527C8B"/>
    <w:rsid w:val="00530064"/>
    <w:rsid w:val="00530F63"/>
    <w:rsid w:val="00530F65"/>
    <w:rsid w:val="00531602"/>
    <w:rsid w:val="00531E81"/>
    <w:rsid w:val="00532C67"/>
    <w:rsid w:val="00532F05"/>
    <w:rsid w:val="005333ED"/>
    <w:rsid w:val="005342EA"/>
    <w:rsid w:val="0053503C"/>
    <w:rsid w:val="00535C3B"/>
    <w:rsid w:val="00536905"/>
    <w:rsid w:val="00536977"/>
    <w:rsid w:val="00537B05"/>
    <w:rsid w:val="00541027"/>
    <w:rsid w:val="005412C1"/>
    <w:rsid w:val="00541999"/>
    <w:rsid w:val="00542241"/>
    <w:rsid w:val="005426F4"/>
    <w:rsid w:val="00542F88"/>
    <w:rsid w:val="005469E0"/>
    <w:rsid w:val="00552A8D"/>
    <w:rsid w:val="00552D93"/>
    <w:rsid w:val="00552E90"/>
    <w:rsid w:val="00554437"/>
    <w:rsid w:val="005549D8"/>
    <w:rsid w:val="00555A41"/>
    <w:rsid w:val="00555EDF"/>
    <w:rsid w:val="005560AB"/>
    <w:rsid w:val="00556131"/>
    <w:rsid w:val="0055620C"/>
    <w:rsid w:val="0056085C"/>
    <w:rsid w:val="00561992"/>
    <w:rsid w:val="00564767"/>
    <w:rsid w:val="00565C28"/>
    <w:rsid w:val="00567747"/>
    <w:rsid w:val="00567D48"/>
    <w:rsid w:val="00570A95"/>
    <w:rsid w:val="00570A99"/>
    <w:rsid w:val="005715FF"/>
    <w:rsid w:val="005719CE"/>
    <w:rsid w:val="00572156"/>
    <w:rsid w:val="005722E1"/>
    <w:rsid w:val="0057252D"/>
    <w:rsid w:val="00572FBA"/>
    <w:rsid w:val="00573264"/>
    <w:rsid w:val="00573674"/>
    <w:rsid w:val="005742E5"/>
    <w:rsid w:val="00574539"/>
    <w:rsid w:val="00574906"/>
    <w:rsid w:val="0057546C"/>
    <w:rsid w:val="00576EE0"/>
    <w:rsid w:val="00576F75"/>
    <w:rsid w:val="005809EF"/>
    <w:rsid w:val="00580B0A"/>
    <w:rsid w:val="00581133"/>
    <w:rsid w:val="00581CE0"/>
    <w:rsid w:val="00581E08"/>
    <w:rsid w:val="00582FAF"/>
    <w:rsid w:val="00584354"/>
    <w:rsid w:val="00584AC4"/>
    <w:rsid w:val="00585127"/>
    <w:rsid w:val="005852F8"/>
    <w:rsid w:val="00585786"/>
    <w:rsid w:val="0058584B"/>
    <w:rsid w:val="00585972"/>
    <w:rsid w:val="0058685B"/>
    <w:rsid w:val="00587EE8"/>
    <w:rsid w:val="0059003A"/>
    <w:rsid w:val="00590647"/>
    <w:rsid w:val="0059336E"/>
    <w:rsid w:val="00593A30"/>
    <w:rsid w:val="00593AF1"/>
    <w:rsid w:val="00593C74"/>
    <w:rsid w:val="005948E6"/>
    <w:rsid w:val="0059713D"/>
    <w:rsid w:val="005A2386"/>
    <w:rsid w:val="005A3985"/>
    <w:rsid w:val="005A4847"/>
    <w:rsid w:val="005A4C9E"/>
    <w:rsid w:val="005A55B7"/>
    <w:rsid w:val="005A676D"/>
    <w:rsid w:val="005A67B5"/>
    <w:rsid w:val="005A67F5"/>
    <w:rsid w:val="005A6CFC"/>
    <w:rsid w:val="005A7F95"/>
    <w:rsid w:val="005B19A9"/>
    <w:rsid w:val="005B2C1F"/>
    <w:rsid w:val="005B322A"/>
    <w:rsid w:val="005B396E"/>
    <w:rsid w:val="005C026B"/>
    <w:rsid w:val="005C139E"/>
    <w:rsid w:val="005C1A40"/>
    <w:rsid w:val="005C1F7C"/>
    <w:rsid w:val="005C249B"/>
    <w:rsid w:val="005C2F7C"/>
    <w:rsid w:val="005C6BE2"/>
    <w:rsid w:val="005C6D2D"/>
    <w:rsid w:val="005D1FBB"/>
    <w:rsid w:val="005D599F"/>
    <w:rsid w:val="005D5B9D"/>
    <w:rsid w:val="005D7942"/>
    <w:rsid w:val="005E0341"/>
    <w:rsid w:val="005E177F"/>
    <w:rsid w:val="005E1E08"/>
    <w:rsid w:val="005E24BF"/>
    <w:rsid w:val="005E75AB"/>
    <w:rsid w:val="005E7BEA"/>
    <w:rsid w:val="005F0FA4"/>
    <w:rsid w:val="005F2588"/>
    <w:rsid w:val="005F2CD8"/>
    <w:rsid w:val="005F347B"/>
    <w:rsid w:val="005F75D9"/>
    <w:rsid w:val="005F7CD0"/>
    <w:rsid w:val="00602608"/>
    <w:rsid w:val="00603B79"/>
    <w:rsid w:val="00604327"/>
    <w:rsid w:val="006050C2"/>
    <w:rsid w:val="0060667F"/>
    <w:rsid w:val="00610788"/>
    <w:rsid w:val="00611542"/>
    <w:rsid w:val="006116C4"/>
    <w:rsid w:val="0061248A"/>
    <w:rsid w:val="00614C29"/>
    <w:rsid w:val="00614FD7"/>
    <w:rsid w:val="006169E5"/>
    <w:rsid w:val="00617304"/>
    <w:rsid w:val="00617858"/>
    <w:rsid w:val="00620427"/>
    <w:rsid w:val="00622A00"/>
    <w:rsid w:val="00623199"/>
    <w:rsid w:val="00623692"/>
    <w:rsid w:val="006247C8"/>
    <w:rsid w:val="00625201"/>
    <w:rsid w:val="00625355"/>
    <w:rsid w:val="006265E5"/>
    <w:rsid w:val="006269E4"/>
    <w:rsid w:val="0062742D"/>
    <w:rsid w:val="006279E3"/>
    <w:rsid w:val="00627ABE"/>
    <w:rsid w:val="006301F1"/>
    <w:rsid w:val="0063106A"/>
    <w:rsid w:val="00631D8B"/>
    <w:rsid w:val="00633E34"/>
    <w:rsid w:val="00635522"/>
    <w:rsid w:val="00636CB4"/>
    <w:rsid w:val="00637309"/>
    <w:rsid w:val="00637406"/>
    <w:rsid w:val="00637938"/>
    <w:rsid w:val="00637AC7"/>
    <w:rsid w:val="00640669"/>
    <w:rsid w:val="00644CD9"/>
    <w:rsid w:val="00644D09"/>
    <w:rsid w:val="00644E3C"/>
    <w:rsid w:val="00644FA3"/>
    <w:rsid w:val="00647220"/>
    <w:rsid w:val="006504BC"/>
    <w:rsid w:val="006516FC"/>
    <w:rsid w:val="00653174"/>
    <w:rsid w:val="006538C3"/>
    <w:rsid w:val="00655D1A"/>
    <w:rsid w:val="00655E28"/>
    <w:rsid w:val="00660480"/>
    <w:rsid w:val="00660C97"/>
    <w:rsid w:val="0066107F"/>
    <w:rsid w:val="00662132"/>
    <w:rsid w:val="00662488"/>
    <w:rsid w:val="006625EB"/>
    <w:rsid w:val="0066273F"/>
    <w:rsid w:val="0066299A"/>
    <w:rsid w:val="00665CBE"/>
    <w:rsid w:val="0066601B"/>
    <w:rsid w:val="0066645F"/>
    <w:rsid w:val="0066769A"/>
    <w:rsid w:val="00671637"/>
    <w:rsid w:val="0067259B"/>
    <w:rsid w:val="00672DB5"/>
    <w:rsid w:val="00673782"/>
    <w:rsid w:val="00677727"/>
    <w:rsid w:val="00677757"/>
    <w:rsid w:val="00680990"/>
    <w:rsid w:val="00682B81"/>
    <w:rsid w:val="00683181"/>
    <w:rsid w:val="00683E41"/>
    <w:rsid w:val="006852DD"/>
    <w:rsid w:val="0068688F"/>
    <w:rsid w:val="006870D0"/>
    <w:rsid w:val="0069001D"/>
    <w:rsid w:val="0069117E"/>
    <w:rsid w:val="00691404"/>
    <w:rsid w:val="00691473"/>
    <w:rsid w:val="00692953"/>
    <w:rsid w:val="0069407E"/>
    <w:rsid w:val="00694207"/>
    <w:rsid w:val="006958D5"/>
    <w:rsid w:val="006968EE"/>
    <w:rsid w:val="006A10BF"/>
    <w:rsid w:val="006A160E"/>
    <w:rsid w:val="006A34C4"/>
    <w:rsid w:val="006A435B"/>
    <w:rsid w:val="006A4A04"/>
    <w:rsid w:val="006A4A1E"/>
    <w:rsid w:val="006A602F"/>
    <w:rsid w:val="006B1B50"/>
    <w:rsid w:val="006B28ED"/>
    <w:rsid w:val="006B2D17"/>
    <w:rsid w:val="006B3B88"/>
    <w:rsid w:val="006B4CC5"/>
    <w:rsid w:val="006B55EA"/>
    <w:rsid w:val="006B5C69"/>
    <w:rsid w:val="006B7AF6"/>
    <w:rsid w:val="006B7E6A"/>
    <w:rsid w:val="006C016D"/>
    <w:rsid w:val="006C30C5"/>
    <w:rsid w:val="006C3895"/>
    <w:rsid w:val="006C3BF7"/>
    <w:rsid w:val="006C3FB1"/>
    <w:rsid w:val="006C4E7B"/>
    <w:rsid w:val="006C4FCE"/>
    <w:rsid w:val="006D056F"/>
    <w:rsid w:val="006D0DFE"/>
    <w:rsid w:val="006D1170"/>
    <w:rsid w:val="006D22DB"/>
    <w:rsid w:val="006D2614"/>
    <w:rsid w:val="006D41C1"/>
    <w:rsid w:val="006D4E0D"/>
    <w:rsid w:val="006D5699"/>
    <w:rsid w:val="006D58E4"/>
    <w:rsid w:val="006D7CE1"/>
    <w:rsid w:val="006E09D0"/>
    <w:rsid w:val="006E1142"/>
    <w:rsid w:val="006E1307"/>
    <w:rsid w:val="006E177F"/>
    <w:rsid w:val="006E199F"/>
    <w:rsid w:val="006E1DD2"/>
    <w:rsid w:val="006E51EC"/>
    <w:rsid w:val="006E5FF1"/>
    <w:rsid w:val="006E6B97"/>
    <w:rsid w:val="006E7DD5"/>
    <w:rsid w:val="006E7FEE"/>
    <w:rsid w:val="006F03AA"/>
    <w:rsid w:val="006F060E"/>
    <w:rsid w:val="006F170C"/>
    <w:rsid w:val="006F267D"/>
    <w:rsid w:val="006F31B6"/>
    <w:rsid w:val="006F428A"/>
    <w:rsid w:val="006F4B78"/>
    <w:rsid w:val="006F5862"/>
    <w:rsid w:val="006F5E27"/>
    <w:rsid w:val="006F64DD"/>
    <w:rsid w:val="00700F9B"/>
    <w:rsid w:val="00701C39"/>
    <w:rsid w:val="00702AE8"/>
    <w:rsid w:val="00704BCD"/>
    <w:rsid w:val="00706EE6"/>
    <w:rsid w:val="00707324"/>
    <w:rsid w:val="0070760B"/>
    <w:rsid w:val="0071016A"/>
    <w:rsid w:val="00710A57"/>
    <w:rsid w:val="00711922"/>
    <w:rsid w:val="00711D5F"/>
    <w:rsid w:val="00712539"/>
    <w:rsid w:val="00713482"/>
    <w:rsid w:val="00713D1B"/>
    <w:rsid w:val="00713F6A"/>
    <w:rsid w:val="00714902"/>
    <w:rsid w:val="00715428"/>
    <w:rsid w:val="007154A7"/>
    <w:rsid w:val="007155E9"/>
    <w:rsid w:val="00716157"/>
    <w:rsid w:val="007164E6"/>
    <w:rsid w:val="00717063"/>
    <w:rsid w:val="00717FBB"/>
    <w:rsid w:val="00720485"/>
    <w:rsid w:val="00720FC2"/>
    <w:rsid w:val="0072315F"/>
    <w:rsid w:val="00723A53"/>
    <w:rsid w:val="00723DBD"/>
    <w:rsid w:val="007247D3"/>
    <w:rsid w:val="007252E1"/>
    <w:rsid w:val="00725AC6"/>
    <w:rsid w:val="00725E7B"/>
    <w:rsid w:val="00727F29"/>
    <w:rsid w:val="00730076"/>
    <w:rsid w:val="007315FF"/>
    <w:rsid w:val="00731AE9"/>
    <w:rsid w:val="0073212A"/>
    <w:rsid w:val="00732A5E"/>
    <w:rsid w:val="00732EC1"/>
    <w:rsid w:val="007344B4"/>
    <w:rsid w:val="00735138"/>
    <w:rsid w:val="007376E3"/>
    <w:rsid w:val="00740759"/>
    <w:rsid w:val="007414D2"/>
    <w:rsid w:val="0074166B"/>
    <w:rsid w:val="00742A48"/>
    <w:rsid w:val="00743AFE"/>
    <w:rsid w:val="007449F7"/>
    <w:rsid w:val="00745EE6"/>
    <w:rsid w:val="007460BC"/>
    <w:rsid w:val="00746449"/>
    <w:rsid w:val="007478A6"/>
    <w:rsid w:val="00753291"/>
    <w:rsid w:val="00753699"/>
    <w:rsid w:val="00755C9C"/>
    <w:rsid w:val="0075684F"/>
    <w:rsid w:val="00756DF9"/>
    <w:rsid w:val="00757035"/>
    <w:rsid w:val="007579A6"/>
    <w:rsid w:val="00757C60"/>
    <w:rsid w:val="00760D79"/>
    <w:rsid w:val="00760F68"/>
    <w:rsid w:val="00761307"/>
    <w:rsid w:val="00761EF7"/>
    <w:rsid w:val="00762095"/>
    <w:rsid w:val="00764150"/>
    <w:rsid w:val="00764380"/>
    <w:rsid w:val="00765181"/>
    <w:rsid w:val="00766BBC"/>
    <w:rsid w:val="00770991"/>
    <w:rsid w:val="00770BF3"/>
    <w:rsid w:val="00771905"/>
    <w:rsid w:val="007719D2"/>
    <w:rsid w:val="00771F62"/>
    <w:rsid w:val="0077203B"/>
    <w:rsid w:val="0077271D"/>
    <w:rsid w:val="00772ECA"/>
    <w:rsid w:val="00773874"/>
    <w:rsid w:val="0077405A"/>
    <w:rsid w:val="00774227"/>
    <w:rsid w:val="00774CED"/>
    <w:rsid w:val="00775D6F"/>
    <w:rsid w:val="00780314"/>
    <w:rsid w:val="00781093"/>
    <w:rsid w:val="00781B58"/>
    <w:rsid w:val="007827E9"/>
    <w:rsid w:val="0078339E"/>
    <w:rsid w:val="00786169"/>
    <w:rsid w:val="0079205A"/>
    <w:rsid w:val="00794D80"/>
    <w:rsid w:val="007960E7"/>
    <w:rsid w:val="007976BD"/>
    <w:rsid w:val="007A049E"/>
    <w:rsid w:val="007A0EB3"/>
    <w:rsid w:val="007A3FAC"/>
    <w:rsid w:val="007A4A88"/>
    <w:rsid w:val="007A7B3A"/>
    <w:rsid w:val="007A7EF2"/>
    <w:rsid w:val="007B0A13"/>
    <w:rsid w:val="007B0B97"/>
    <w:rsid w:val="007B0C5A"/>
    <w:rsid w:val="007B3477"/>
    <w:rsid w:val="007B3637"/>
    <w:rsid w:val="007B49C0"/>
    <w:rsid w:val="007B62C2"/>
    <w:rsid w:val="007B6442"/>
    <w:rsid w:val="007B7D04"/>
    <w:rsid w:val="007C1085"/>
    <w:rsid w:val="007C6C68"/>
    <w:rsid w:val="007C7787"/>
    <w:rsid w:val="007C7FCA"/>
    <w:rsid w:val="007D5206"/>
    <w:rsid w:val="007D6B92"/>
    <w:rsid w:val="007E052A"/>
    <w:rsid w:val="007E0F9C"/>
    <w:rsid w:val="007E125A"/>
    <w:rsid w:val="007E1C93"/>
    <w:rsid w:val="007E383F"/>
    <w:rsid w:val="007E3FDB"/>
    <w:rsid w:val="007E40E1"/>
    <w:rsid w:val="007E4AAD"/>
    <w:rsid w:val="007E5939"/>
    <w:rsid w:val="007E5CBA"/>
    <w:rsid w:val="007E5CC1"/>
    <w:rsid w:val="007E621F"/>
    <w:rsid w:val="007E74EF"/>
    <w:rsid w:val="007E7A05"/>
    <w:rsid w:val="007E7AD5"/>
    <w:rsid w:val="007E7AF7"/>
    <w:rsid w:val="007E7E49"/>
    <w:rsid w:val="007F0669"/>
    <w:rsid w:val="007F14B1"/>
    <w:rsid w:val="007F252F"/>
    <w:rsid w:val="007F3327"/>
    <w:rsid w:val="007F3F0A"/>
    <w:rsid w:val="007F70CC"/>
    <w:rsid w:val="007F7999"/>
    <w:rsid w:val="00800953"/>
    <w:rsid w:val="00801288"/>
    <w:rsid w:val="00801AC2"/>
    <w:rsid w:val="00802D6B"/>
    <w:rsid w:val="00804B25"/>
    <w:rsid w:val="00810173"/>
    <w:rsid w:val="00810561"/>
    <w:rsid w:val="00811E25"/>
    <w:rsid w:val="00813F74"/>
    <w:rsid w:val="00814B08"/>
    <w:rsid w:val="00814EA5"/>
    <w:rsid w:val="00815C77"/>
    <w:rsid w:val="00815E49"/>
    <w:rsid w:val="008160B4"/>
    <w:rsid w:val="008167D9"/>
    <w:rsid w:val="00816C4C"/>
    <w:rsid w:val="00821456"/>
    <w:rsid w:val="00822786"/>
    <w:rsid w:val="008229A5"/>
    <w:rsid w:val="00824E8D"/>
    <w:rsid w:val="0082595E"/>
    <w:rsid w:val="00830F1B"/>
    <w:rsid w:val="008318EA"/>
    <w:rsid w:val="00831D84"/>
    <w:rsid w:val="00831E30"/>
    <w:rsid w:val="00833979"/>
    <w:rsid w:val="008359DD"/>
    <w:rsid w:val="00835C34"/>
    <w:rsid w:val="00836212"/>
    <w:rsid w:val="008373C2"/>
    <w:rsid w:val="0084169A"/>
    <w:rsid w:val="0084242F"/>
    <w:rsid w:val="00842A25"/>
    <w:rsid w:val="00842ACB"/>
    <w:rsid w:val="00843B81"/>
    <w:rsid w:val="00844354"/>
    <w:rsid w:val="00844AE9"/>
    <w:rsid w:val="008450E1"/>
    <w:rsid w:val="00845108"/>
    <w:rsid w:val="00845485"/>
    <w:rsid w:val="0085041B"/>
    <w:rsid w:val="00851A8A"/>
    <w:rsid w:val="00852553"/>
    <w:rsid w:val="00854167"/>
    <w:rsid w:val="0085511A"/>
    <w:rsid w:val="00860A28"/>
    <w:rsid w:val="00860C75"/>
    <w:rsid w:val="008634B0"/>
    <w:rsid w:val="00863505"/>
    <w:rsid w:val="00863F0F"/>
    <w:rsid w:val="00865E0A"/>
    <w:rsid w:val="00866175"/>
    <w:rsid w:val="00866C38"/>
    <w:rsid w:val="00866CB8"/>
    <w:rsid w:val="00867F34"/>
    <w:rsid w:val="008701B1"/>
    <w:rsid w:val="00870F0B"/>
    <w:rsid w:val="00872C00"/>
    <w:rsid w:val="00872DAB"/>
    <w:rsid w:val="008749F2"/>
    <w:rsid w:val="00874A9A"/>
    <w:rsid w:val="00874BE0"/>
    <w:rsid w:val="00874CE5"/>
    <w:rsid w:val="0087617F"/>
    <w:rsid w:val="00876D6B"/>
    <w:rsid w:val="00876F2D"/>
    <w:rsid w:val="0087794D"/>
    <w:rsid w:val="00883409"/>
    <w:rsid w:val="00884E88"/>
    <w:rsid w:val="00885061"/>
    <w:rsid w:val="008878F1"/>
    <w:rsid w:val="008909DE"/>
    <w:rsid w:val="0089101B"/>
    <w:rsid w:val="00891BB8"/>
    <w:rsid w:val="00892A06"/>
    <w:rsid w:val="008943AD"/>
    <w:rsid w:val="00895633"/>
    <w:rsid w:val="008956C4"/>
    <w:rsid w:val="00896CBC"/>
    <w:rsid w:val="00896E32"/>
    <w:rsid w:val="00896F3A"/>
    <w:rsid w:val="00897D5A"/>
    <w:rsid w:val="008A0D9C"/>
    <w:rsid w:val="008A1B3E"/>
    <w:rsid w:val="008A1D5E"/>
    <w:rsid w:val="008A2495"/>
    <w:rsid w:val="008A315D"/>
    <w:rsid w:val="008A4BA4"/>
    <w:rsid w:val="008A4CC5"/>
    <w:rsid w:val="008A57FC"/>
    <w:rsid w:val="008A60CD"/>
    <w:rsid w:val="008A6A53"/>
    <w:rsid w:val="008A79B2"/>
    <w:rsid w:val="008B03B6"/>
    <w:rsid w:val="008B21B3"/>
    <w:rsid w:val="008B3722"/>
    <w:rsid w:val="008B379B"/>
    <w:rsid w:val="008B3D99"/>
    <w:rsid w:val="008B4AD8"/>
    <w:rsid w:val="008B51B5"/>
    <w:rsid w:val="008B57DA"/>
    <w:rsid w:val="008B618D"/>
    <w:rsid w:val="008B6410"/>
    <w:rsid w:val="008C1873"/>
    <w:rsid w:val="008C4750"/>
    <w:rsid w:val="008C4872"/>
    <w:rsid w:val="008C6DA2"/>
    <w:rsid w:val="008D0EB0"/>
    <w:rsid w:val="008D107D"/>
    <w:rsid w:val="008D1907"/>
    <w:rsid w:val="008D351C"/>
    <w:rsid w:val="008D453D"/>
    <w:rsid w:val="008D4890"/>
    <w:rsid w:val="008D5B15"/>
    <w:rsid w:val="008D60C8"/>
    <w:rsid w:val="008E1BF1"/>
    <w:rsid w:val="008E330B"/>
    <w:rsid w:val="008E5AD6"/>
    <w:rsid w:val="008E69B0"/>
    <w:rsid w:val="008E6D67"/>
    <w:rsid w:val="008E733D"/>
    <w:rsid w:val="008F0074"/>
    <w:rsid w:val="008F0E8E"/>
    <w:rsid w:val="008F11EB"/>
    <w:rsid w:val="008F1760"/>
    <w:rsid w:val="008F25A1"/>
    <w:rsid w:val="008F25D3"/>
    <w:rsid w:val="008F633C"/>
    <w:rsid w:val="008F6DCE"/>
    <w:rsid w:val="0090140C"/>
    <w:rsid w:val="009017A6"/>
    <w:rsid w:val="00902E49"/>
    <w:rsid w:val="009046B6"/>
    <w:rsid w:val="00904A47"/>
    <w:rsid w:val="0090539B"/>
    <w:rsid w:val="0090788E"/>
    <w:rsid w:val="00907F1F"/>
    <w:rsid w:val="00911791"/>
    <w:rsid w:val="00911923"/>
    <w:rsid w:val="00912497"/>
    <w:rsid w:val="009134E2"/>
    <w:rsid w:val="00913BC5"/>
    <w:rsid w:val="00913E63"/>
    <w:rsid w:val="00914162"/>
    <w:rsid w:val="00915FE5"/>
    <w:rsid w:val="009161D9"/>
    <w:rsid w:val="009166F0"/>
    <w:rsid w:val="009204C1"/>
    <w:rsid w:val="00920D0C"/>
    <w:rsid w:val="009237B5"/>
    <w:rsid w:val="009241BF"/>
    <w:rsid w:val="00924248"/>
    <w:rsid w:val="0092513F"/>
    <w:rsid w:val="009316DC"/>
    <w:rsid w:val="009325D6"/>
    <w:rsid w:val="00933C3E"/>
    <w:rsid w:val="0093446E"/>
    <w:rsid w:val="00934D3E"/>
    <w:rsid w:val="00935D7C"/>
    <w:rsid w:val="00940480"/>
    <w:rsid w:val="00942DF0"/>
    <w:rsid w:val="00943462"/>
    <w:rsid w:val="00943975"/>
    <w:rsid w:val="00944517"/>
    <w:rsid w:val="009465DF"/>
    <w:rsid w:val="00946DBB"/>
    <w:rsid w:val="00952342"/>
    <w:rsid w:val="009537D5"/>
    <w:rsid w:val="00953D78"/>
    <w:rsid w:val="00956DF0"/>
    <w:rsid w:val="009573F0"/>
    <w:rsid w:val="00957EE6"/>
    <w:rsid w:val="00961229"/>
    <w:rsid w:val="00962935"/>
    <w:rsid w:val="00962C37"/>
    <w:rsid w:val="0096365C"/>
    <w:rsid w:val="00963F3C"/>
    <w:rsid w:val="009651BA"/>
    <w:rsid w:val="00965E24"/>
    <w:rsid w:val="00966929"/>
    <w:rsid w:val="009670F4"/>
    <w:rsid w:val="00967B82"/>
    <w:rsid w:val="0097092B"/>
    <w:rsid w:val="00973FD3"/>
    <w:rsid w:val="00974C4F"/>
    <w:rsid w:val="00975114"/>
    <w:rsid w:val="00976782"/>
    <w:rsid w:val="009777B5"/>
    <w:rsid w:val="009802DF"/>
    <w:rsid w:val="00980A59"/>
    <w:rsid w:val="00981775"/>
    <w:rsid w:val="00981F2C"/>
    <w:rsid w:val="00982B13"/>
    <w:rsid w:val="00983212"/>
    <w:rsid w:val="0098393E"/>
    <w:rsid w:val="00983B58"/>
    <w:rsid w:val="00984AB0"/>
    <w:rsid w:val="00985204"/>
    <w:rsid w:val="00986440"/>
    <w:rsid w:val="00986B8A"/>
    <w:rsid w:val="00986F9C"/>
    <w:rsid w:val="00987563"/>
    <w:rsid w:val="00990115"/>
    <w:rsid w:val="009909CB"/>
    <w:rsid w:val="009930CB"/>
    <w:rsid w:val="009939B0"/>
    <w:rsid w:val="00993E07"/>
    <w:rsid w:val="00994485"/>
    <w:rsid w:val="00997662"/>
    <w:rsid w:val="009A34A3"/>
    <w:rsid w:val="009A617C"/>
    <w:rsid w:val="009A6843"/>
    <w:rsid w:val="009A71CD"/>
    <w:rsid w:val="009A749C"/>
    <w:rsid w:val="009B1598"/>
    <w:rsid w:val="009B2AE3"/>
    <w:rsid w:val="009B3891"/>
    <w:rsid w:val="009B528C"/>
    <w:rsid w:val="009B52A2"/>
    <w:rsid w:val="009B53D7"/>
    <w:rsid w:val="009B791E"/>
    <w:rsid w:val="009C1EDF"/>
    <w:rsid w:val="009C294B"/>
    <w:rsid w:val="009C39E4"/>
    <w:rsid w:val="009C4976"/>
    <w:rsid w:val="009C5566"/>
    <w:rsid w:val="009C5B8B"/>
    <w:rsid w:val="009C5DDB"/>
    <w:rsid w:val="009C6D8E"/>
    <w:rsid w:val="009D1433"/>
    <w:rsid w:val="009D193F"/>
    <w:rsid w:val="009D259A"/>
    <w:rsid w:val="009D3F67"/>
    <w:rsid w:val="009E039A"/>
    <w:rsid w:val="009E1E97"/>
    <w:rsid w:val="009E5345"/>
    <w:rsid w:val="009E53E4"/>
    <w:rsid w:val="009E5A74"/>
    <w:rsid w:val="009E5AA9"/>
    <w:rsid w:val="009E749A"/>
    <w:rsid w:val="009F2B73"/>
    <w:rsid w:val="009F2C10"/>
    <w:rsid w:val="009F36F9"/>
    <w:rsid w:val="009F3F7B"/>
    <w:rsid w:val="009F4C89"/>
    <w:rsid w:val="009F4F68"/>
    <w:rsid w:val="009F51A1"/>
    <w:rsid w:val="009F5EED"/>
    <w:rsid w:val="009F6911"/>
    <w:rsid w:val="00A005EB"/>
    <w:rsid w:val="00A00FFD"/>
    <w:rsid w:val="00A01B0F"/>
    <w:rsid w:val="00A030DE"/>
    <w:rsid w:val="00A04115"/>
    <w:rsid w:val="00A049AA"/>
    <w:rsid w:val="00A05084"/>
    <w:rsid w:val="00A07554"/>
    <w:rsid w:val="00A12C51"/>
    <w:rsid w:val="00A12C58"/>
    <w:rsid w:val="00A14922"/>
    <w:rsid w:val="00A15D36"/>
    <w:rsid w:val="00A160EE"/>
    <w:rsid w:val="00A1692A"/>
    <w:rsid w:val="00A17207"/>
    <w:rsid w:val="00A210B8"/>
    <w:rsid w:val="00A22037"/>
    <w:rsid w:val="00A238F5"/>
    <w:rsid w:val="00A24765"/>
    <w:rsid w:val="00A262D4"/>
    <w:rsid w:val="00A276C3"/>
    <w:rsid w:val="00A30331"/>
    <w:rsid w:val="00A33974"/>
    <w:rsid w:val="00A33E46"/>
    <w:rsid w:val="00A3581A"/>
    <w:rsid w:val="00A35C79"/>
    <w:rsid w:val="00A37905"/>
    <w:rsid w:val="00A37AD8"/>
    <w:rsid w:val="00A37E23"/>
    <w:rsid w:val="00A45589"/>
    <w:rsid w:val="00A45811"/>
    <w:rsid w:val="00A45C78"/>
    <w:rsid w:val="00A460E6"/>
    <w:rsid w:val="00A4717C"/>
    <w:rsid w:val="00A474B9"/>
    <w:rsid w:val="00A51E86"/>
    <w:rsid w:val="00A51F45"/>
    <w:rsid w:val="00A52E11"/>
    <w:rsid w:val="00A53B8C"/>
    <w:rsid w:val="00A53BC3"/>
    <w:rsid w:val="00A5446B"/>
    <w:rsid w:val="00A54A19"/>
    <w:rsid w:val="00A575D3"/>
    <w:rsid w:val="00A576C4"/>
    <w:rsid w:val="00A57FD6"/>
    <w:rsid w:val="00A600C5"/>
    <w:rsid w:val="00A608CB"/>
    <w:rsid w:val="00A61373"/>
    <w:rsid w:val="00A61405"/>
    <w:rsid w:val="00A614E9"/>
    <w:rsid w:val="00A61BE9"/>
    <w:rsid w:val="00A61F79"/>
    <w:rsid w:val="00A626B2"/>
    <w:rsid w:val="00A62D72"/>
    <w:rsid w:val="00A65112"/>
    <w:rsid w:val="00A656AA"/>
    <w:rsid w:val="00A669C0"/>
    <w:rsid w:val="00A67712"/>
    <w:rsid w:val="00A71056"/>
    <w:rsid w:val="00A71EF7"/>
    <w:rsid w:val="00A7242E"/>
    <w:rsid w:val="00A74389"/>
    <w:rsid w:val="00A75095"/>
    <w:rsid w:val="00A75513"/>
    <w:rsid w:val="00A762CA"/>
    <w:rsid w:val="00A76D02"/>
    <w:rsid w:val="00A8035A"/>
    <w:rsid w:val="00A80583"/>
    <w:rsid w:val="00A84334"/>
    <w:rsid w:val="00A84F9C"/>
    <w:rsid w:val="00A862DE"/>
    <w:rsid w:val="00A86693"/>
    <w:rsid w:val="00A86C9D"/>
    <w:rsid w:val="00A8732F"/>
    <w:rsid w:val="00A879D2"/>
    <w:rsid w:val="00A9048D"/>
    <w:rsid w:val="00A91ECE"/>
    <w:rsid w:val="00A92403"/>
    <w:rsid w:val="00A92826"/>
    <w:rsid w:val="00A93577"/>
    <w:rsid w:val="00A93AE5"/>
    <w:rsid w:val="00A942F9"/>
    <w:rsid w:val="00A959E0"/>
    <w:rsid w:val="00A95DC9"/>
    <w:rsid w:val="00A9652F"/>
    <w:rsid w:val="00A96532"/>
    <w:rsid w:val="00A97872"/>
    <w:rsid w:val="00A97F0A"/>
    <w:rsid w:val="00AA0FFB"/>
    <w:rsid w:val="00AA6EC3"/>
    <w:rsid w:val="00AA7937"/>
    <w:rsid w:val="00AA794F"/>
    <w:rsid w:val="00AB09E6"/>
    <w:rsid w:val="00AB19A1"/>
    <w:rsid w:val="00AB1D00"/>
    <w:rsid w:val="00AB25D8"/>
    <w:rsid w:val="00AB2939"/>
    <w:rsid w:val="00AB55D3"/>
    <w:rsid w:val="00AB5CDF"/>
    <w:rsid w:val="00AB70D1"/>
    <w:rsid w:val="00AC09D6"/>
    <w:rsid w:val="00AC0A24"/>
    <w:rsid w:val="00AC335D"/>
    <w:rsid w:val="00AC4AC9"/>
    <w:rsid w:val="00AC5BD3"/>
    <w:rsid w:val="00AC5E5C"/>
    <w:rsid w:val="00AC63EF"/>
    <w:rsid w:val="00AC6A8C"/>
    <w:rsid w:val="00AC6BED"/>
    <w:rsid w:val="00AC7DDD"/>
    <w:rsid w:val="00AD0B7A"/>
    <w:rsid w:val="00AD291F"/>
    <w:rsid w:val="00AD3320"/>
    <w:rsid w:val="00AD37E7"/>
    <w:rsid w:val="00AD3C6B"/>
    <w:rsid w:val="00AD4835"/>
    <w:rsid w:val="00AD4938"/>
    <w:rsid w:val="00AD6118"/>
    <w:rsid w:val="00AD6D79"/>
    <w:rsid w:val="00AD7AC4"/>
    <w:rsid w:val="00AE1DDF"/>
    <w:rsid w:val="00AE2BA3"/>
    <w:rsid w:val="00AE2F18"/>
    <w:rsid w:val="00AE30E2"/>
    <w:rsid w:val="00AE34A3"/>
    <w:rsid w:val="00AE3C9E"/>
    <w:rsid w:val="00AE4343"/>
    <w:rsid w:val="00AE45ED"/>
    <w:rsid w:val="00AE4DC9"/>
    <w:rsid w:val="00AE4F45"/>
    <w:rsid w:val="00AE5296"/>
    <w:rsid w:val="00AE55D5"/>
    <w:rsid w:val="00AE5F6C"/>
    <w:rsid w:val="00AE6B27"/>
    <w:rsid w:val="00AE7708"/>
    <w:rsid w:val="00AE7928"/>
    <w:rsid w:val="00AE7CC5"/>
    <w:rsid w:val="00AF1088"/>
    <w:rsid w:val="00AF15C5"/>
    <w:rsid w:val="00AF1902"/>
    <w:rsid w:val="00AF308A"/>
    <w:rsid w:val="00AF33C0"/>
    <w:rsid w:val="00AF4319"/>
    <w:rsid w:val="00AF4638"/>
    <w:rsid w:val="00AF5341"/>
    <w:rsid w:val="00AF59BF"/>
    <w:rsid w:val="00AF61EA"/>
    <w:rsid w:val="00AF6739"/>
    <w:rsid w:val="00AF70F8"/>
    <w:rsid w:val="00B03B2B"/>
    <w:rsid w:val="00B05EA8"/>
    <w:rsid w:val="00B061A8"/>
    <w:rsid w:val="00B06CAB"/>
    <w:rsid w:val="00B06D78"/>
    <w:rsid w:val="00B07CC7"/>
    <w:rsid w:val="00B1073D"/>
    <w:rsid w:val="00B113DC"/>
    <w:rsid w:val="00B115D9"/>
    <w:rsid w:val="00B1197B"/>
    <w:rsid w:val="00B125BD"/>
    <w:rsid w:val="00B13658"/>
    <w:rsid w:val="00B1496B"/>
    <w:rsid w:val="00B15073"/>
    <w:rsid w:val="00B176A0"/>
    <w:rsid w:val="00B17B39"/>
    <w:rsid w:val="00B21802"/>
    <w:rsid w:val="00B21F0A"/>
    <w:rsid w:val="00B21FAB"/>
    <w:rsid w:val="00B222B1"/>
    <w:rsid w:val="00B22CB0"/>
    <w:rsid w:val="00B273FC"/>
    <w:rsid w:val="00B30A35"/>
    <w:rsid w:val="00B31DFB"/>
    <w:rsid w:val="00B3259D"/>
    <w:rsid w:val="00B32C10"/>
    <w:rsid w:val="00B3351C"/>
    <w:rsid w:val="00B350C8"/>
    <w:rsid w:val="00B360FE"/>
    <w:rsid w:val="00B36B1F"/>
    <w:rsid w:val="00B36BD1"/>
    <w:rsid w:val="00B4020A"/>
    <w:rsid w:val="00B413A9"/>
    <w:rsid w:val="00B41A21"/>
    <w:rsid w:val="00B41ADE"/>
    <w:rsid w:val="00B41EA0"/>
    <w:rsid w:val="00B42879"/>
    <w:rsid w:val="00B46425"/>
    <w:rsid w:val="00B47210"/>
    <w:rsid w:val="00B472A9"/>
    <w:rsid w:val="00B47CFA"/>
    <w:rsid w:val="00B50D0F"/>
    <w:rsid w:val="00B5102A"/>
    <w:rsid w:val="00B52B0F"/>
    <w:rsid w:val="00B534BC"/>
    <w:rsid w:val="00B54250"/>
    <w:rsid w:val="00B552D6"/>
    <w:rsid w:val="00B55C4D"/>
    <w:rsid w:val="00B55EE5"/>
    <w:rsid w:val="00B56438"/>
    <w:rsid w:val="00B56F74"/>
    <w:rsid w:val="00B57831"/>
    <w:rsid w:val="00B61187"/>
    <w:rsid w:val="00B62240"/>
    <w:rsid w:val="00B6327F"/>
    <w:rsid w:val="00B63B0E"/>
    <w:rsid w:val="00B63D5B"/>
    <w:rsid w:val="00B63FA0"/>
    <w:rsid w:val="00B63FD2"/>
    <w:rsid w:val="00B642EB"/>
    <w:rsid w:val="00B64D2B"/>
    <w:rsid w:val="00B64EC2"/>
    <w:rsid w:val="00B66588"/>
    <w:rsid w:val="00B678AC"/>
    <w:rsid w:val="00B67DFD"/>
    <w:rsid w:val="00B700A9"/>
    <w:rsid w:val="00B7195C"/>
    <w:rsid w:val="00B73764"/>
    <w:rsid w:val="00B738E9"/>
    <w:rsid w:val="00B73D89"/>
    <w:rsid w:val="00B75DD9"/>
    <w:rsid w:val="00B81265"/>
    <w:rsid w:val="00B826FF"/>
    <w:rsid w:val="00B83EB3"/>
    <w:rsid w:val="00B84DB8"/>
    <w:rsid w:val="00B84FDC"/>
    <w:rsid w:val="00B851A9"/>
    <w:rsid w:val="00B858E2"/>
    <w:rsid w:val="00B871F0"/>
    <w:rsid w:val="00B90A43"/>
    <w:rsid w:val="00B912A4"/>
    <w:rsid w:val="00B912B4"/>
    <w:rsid w:val="00B91B18"/>
    <w:rsid w:val="00B92A86"/>
    <w:rsid w:val="00B93D81"/>
    <w:rsid w:val="00B94BEF"/>
    <w:rsid w:val="00B9575B"/>
    <w:rsid w:val="00B96B85"/>
    <w:rsid w:val="00BA5F45"/>
    <w:rsid w:val="00BA74EC"/>
    <w:rsid w:val="00BB056A"/>
    <w:rsid w:val="00BB0739"/>
    <w:rsid w:val="00BB10BA"/>
    <w:rsid w:val="00BB1EFB"/>
    <w:rsid w:val="00BB20D5"/>
    <w:rsid w:val="00BB21B4"/>
    <w:rsid w:val="00BB3E53"/>
    <w:rsid w:val="00BB41BF"/>
    <w:rsid w:val="00BB453E"/>
    <w:rsid w:val="00BB5689"/>
    <w:rsid w:val="00BB58A5"/>
    <w:rsid w:val="00BB5DE7"/>
    <w:rsid w:val="00BB5FF3"/>
    <w:rsid w:val="00BB6003"/>
    <w:rsid w:val="00BB6078"/>
    <w:rsid w:val="00BC36A9"/>
    <w:rsid w:val="00BC396A"/>
    <w:rsid w:val="00BC3FDF"/>
    <w:rsid w:val="00BC41C8"/>
    <w:rsid w:val="00BC53A3"/>
    <w:rsid w:val="00BC5B98"/>
    <w:rsid w:val="00BC6037"/>
    <w:rsid w:val="00BD012C"/>
    <w:rsid w:val="00BD0D50"/>
    <w:rsid w:val="00BD0DBB"/>
    <w:rsid w:val="00BD1171"/>
    <w:rsid w:val="00BD34A1"/>
    <w:rsid w:val="00BD3A87"/>
    <w:rsid w:val="00BD41BE"/>
    <w:rsid w:val="00BD4635"/>
    <w:rsid w:val="00BD5DDE"/>
    <w:rsid w:val="00BD6244"/>
    <w:rsid w:val="00BD7D0D"/>
    <w:rsid w:val="00BE11BE"/>
    <w:rsid w:val="00BE1726"/>
    <w:rsid w:val="00BE2908"/>
    <w:rsid w:val="00BE2B05"/>
    <w:rsid w:val="00BE2BB6"/>
    <w:rsid w:val="00BE2D4E"/>
    <w:rsid w:val="00BE576E"/>
    <w:rsid w:val="00BE7231"/>
    <w:rsid w:val="00BF032E"/>
    <w:rsid w:val="00BF0E90"/>
    <w:rsid w:val="00BF2CE3"/>
    <w:rsid w:val="00BF3486"/>
    <w:rsid w:val="00BF5EF0"/>
    <w:rsid w:val="00BF7482"/>
    <w:rsid w:val="00C01C29"/>
    <w:rsid w:val="00C02366"/>
    <w:rsid w:val="00C02B11"/>
    <w:rsid w:val="00C02CBF"/>
    <w:rsid w:val="00C0403B"/>
    <w:rsid w:val="00C04367"/>
    <w:rsid w:val="00C06730"/>
    <w:rsid w:val="00C07B88"/>
    <w:rsid w:val="00C11005"/>
    <w:rsid w:val="00C113A4"/>
    <w:rsid w:val="00C13B2B"/>
    <w:rsid w:val="00C14DFA"/>
    <w:rsid w:val="00C16DBE"/>
    <w:rsid w:val="00C17265"/>
    <w:rsid w:val="00C1780C"/>
    <w:rsid w:val="00C219A3"/>
    <w:rsid w:val="00C21E96"/>
    <w:rsid w:val="00C24F38"/>
    <w:rsid w:val="00C25702"/>
    <w:rsid w:val="00C270E8"/>
    <w:rsid w:val="00C27B75"/>
    <w:rsid w:val="00C31967"/>
    <w:rsid w:val="00C33155"/>
    <w:rsid w:val="00C37ECD"/>
    <w:rsid w:val="00C401CC"/>
    <w:rsid w:val="00C4172D"/>
    <w:rsid w:val="00C42571"/>
    <w:rsid w:val="00C43571"/>
    <w:rsid w:val="00C435ED"/>
    <w:rsid w:val="00C43F4C"/>
    <w:rsid w:val="00C440F3"/>
    <w:rsid w:val="00C445B6"/>
    <w:rsid w:val="00C450DD"/>
    <w:rsid w:val="00C45AA0"/>
    <w:rsid w:val="00C469AD"/>
    <w:rsid w:val="00C50852"/>
    <w:rsid w:val="00C52F3B"/>
    <w:rsid w:val="00C53106"/>
    <w:rsid w:val="00C5436A"/>
    <w:rsid w:val="00C60727"/>
    <w:rsid w:val="00C609B4"/>
    <w:rsid w:val="00C61079"/>
    <w:rsid w:val="00C61890"/>
    <w:rsid w:val="00C61A1B"/>
    <w:rsid w:val="00C61AEA"/>
    <w:rsid w:val="00C61CF9"/>
    <w:rsid w:val="00C6235F"/>
    <w:rsid w:val="00C62B7F"/>
    <w:rsid w:val="00C62E38"/>
    <w:rsid w:val="00C63F01"/>
    <w:rsid w:val="00C65636"/>
    <w:rsid w:val="00C72911"/>
    <w:rsid w:val="00C734EB"/>
    <w:rsid w:val="00C74295"/>
    <w:rsid w:val="00C74987"/>
    <w:rsid w:val="00C75288"/>
    <w:rsid w:val="00C755DF"/>
    <w:rsid w:val="00C7603B"/>
    <w:rsid w:val="00C77A8F"/>
    <w:rsid w:val="00C77DCB"/>
    <w:rsid w:val="00C77E48"/>
    <w:rsid w:val="00C81236"/>
    <w:rsid w:val="00C8338B"/>
    <w:rsid w:val="00C84BF9"/>
    <w:rsid w:val="00C84FFD"/>
    <w:rsid w:val="00C85005"/>
    <w:rsid w:val="00C85654"/>
    <w:rsid w:val="00C8648C"/>
    <w:rsid w:val="00C87119"/>
    <w:rsid w:val="00C91E8F"/>
    <w:rsid w:val="00C921BD"/>
    <w:rsid w:val="00C9245A"/>
    <w:rsid w:val="00C93FE3"/>
    <w:rsid w:val="00C94368"/>
    <w:rsid w:val="00C94D60"/>
    <w:rsid w:val="00C9526A"/>
    <w:rsid w:val="00C95439"/>
    <w:rsid w:val="00C95AAE"/>
    <w:rsid w:val="00C961A1"/>
    <w:rsid w:val="00C9649F"/>
    <w:rsid w:val="00C964DB"/>
    <w:rsid w:val="00C974F2"/>
    <w:rsid w:val="00C9766A"/>
    <w:rsid w:val="00CA0B3C"/>
    <w:rsid w:val="00CA0C51"/>
    <w:rsid w:val="00CA22CC"/>
    <w:rsid w:val="00CA6810"/>
    <w:rsid w:val="00CA7977"/>
    <w:rsid w:val="00CA7EAC"/>
    <w:rsid w:val="00CB153B"/>
    <w:rsid w:val="00CB4076"/>
    <w:rsid w:val="00CB4C4D"/>
    <w:rsid w:val="00CB522C"/>
    <w:rsid w:val="00CB59A6"/>
    <w:rsid w:val="00CB70CA"/>
    <w:rsid w:val="00CB7401"/>
    <w:rsid w:val="00CB755C"/>
    <w:rsid w:val="00CC2183"/>
    <w:rsid w:val="00CC70F2"/>
    <w:rsid w:val="00CC729A"/>
    <w:rsid w:val="00CC78C1"/>
    <w:rsid w:val="00CD18B9"/>
    <w:rsid w:val="00CD1DD3"/>
    <w:rsid w:val="00CD24F3"/>
    <w:rsid w:val="00CD2862"/>
    <w:rsid w:val="00CD32E7"/>
    <w:rsid w:val="00CD42BB"/>
    <w:rsid w:val="00CD43CF"/>
    <w:rsid w:val="00CD596A"/>
    <w:rsid w:val="00CD5F83"/>
    <w:rsid w:val="00CD5FC3"/>
    <w:rsid w:val="00CD67C6"/>
    <w:rsid w:val="00CD6C6B"/>
    <w:rsid w:val="00CD7A9D"/>
    <w:rsid w:val="00CE0BC6"/>
    <w:rsid w:val="00CE1387"/>
    <w:rsid w:val="00CE1AFC"/>
    <w:rsid w:val="00CE2663"/>
    <w:rsid w:val="00CE2C06"/>
    <w:rsid w:val="00CE5D02"/>
    <w:rsid w:val="00CE5D08"/>
    <w:rsid w:val="00CE6FF0"/>
    <w:rsid w:val="00CF2EC7"/>
    <w:rsid w:val="00CF3209"/>
    <w:rsid w:val="00CF3621"/>
    <w:rsid w:val="00CF4889"/>
    <w:rsid w:val="00CF5082"/>
    <w:rsid w:val="00CF5180"/>
    <w:rsid w:val="00CF54D1"/>
    <w:rsid w:val="00CF7D28"/>
    <w:rsid w:val="00D010DE"/>
    <w:rsid w:val="00D02B6B"/>
    <w:rsid w:val="00D06365"/>
    <w:rsid w:val="00D06552"/>
    <w:rsid w:val="00D06BA1"/>
    <w:rsid w:val="00D10435"/>
    <w:rsid w:val="00D10795"/>
    <w:rsid w:val="00D10F28"/>
    <w:rsid w:val="00D1138E"/>
    <w:rsid w:val="00D12722"/>
    <w:rsid w:val="00D12D89"/>
    <w:rsid w:val="00D13826"/>
    <w:rsid w:val="00D13A36"/>
    <w:rsid w:val="00D14EE8"/>
    <w:rsid w:val="00D15D99"/>
    <w:rsid w:val="00D1725E"/>
    <w:rsid w:val="00D17260"/>
    <w:rsid w:val="00D173C8"/>
    <w:rsid w:val="00D212EA"/>
    <w:rsid w:val="00D2140C"/>
    <w:rsid w:val="00D22B30"/>
    <w:rsid w:val="00D22BC8"/>
    <w:rsid w:val="00D24331"/>
    <w:rsid w:val="00D26BE1"/>
    <w:rsid w:val="00D309A5"/>
    <w:rsid w:val="00D30CD4"/>
    <w:rsid w:val="00D31372"/>
    <w:rsid w:val="00D33B9A"/>
    <w:rsid w:val="00D35BEB"/>
    <w:rsid w:val="00D36C5C"/>
    <w:rsid w:val="00D3783B"/>
    <w:rsid w:val="00D40B32"/>
    <w:rsid w:val="00D41090"/>
    <w:rsid w:val="00D41534"/>
    <w:rsid w:val="00D41E4D"/>
    <w:rsid w:val="00D42B0C"/>
    <w:rsid w:val="00D436A2"/>
    <w:rsid w:val="00D43A18"/>
    <w:rsid w:val="00D45173"/>
    <w:rsid w:val="00D47852"/>
    <w:rsid w:val="00D502C7"/>
    <w:rsid w:val="00D53619"/>
    <w:rsid w:val="00D5397C"/>
    <w:rsid w:val="00D54EB3"/>
    <w:rsid w:val="00D56BB2"/>
    <w:rsid w:val="00D573A8"/>
    <w:rsid w:val="00D57E2C"/>
    <w:rsid w:val="00D614E6"/>
    <w:rsid w:val="00D61703"/>
    <w:rsid w:val="00D6349D"/>
    <w:rsid w:val="00D63FF0"/>
    <w:rsid w:val="00D6442A"/>
    <w:rsid w:val="00D64872"/>
    <w:rsid w:val="00D6557B"/>
    <w:rsid w:val="00D66139"/>
    <w:rsid w:val="00D66B69"/>
    <w:rsid w:val="00D67E69"/>
    <w:rsid w:val="00D7067E"/>
    <w:rsid w:val="00D70CBE"/>
    <w:rsid w:val="00D70DB5"/>
    <w:rsid w:val="00D714AF"/>
    <w:rsid w:val="00D715D7"/>
    <w:rsid w:val="00D72E59"/>
    <w:rsid w:val="00D74E43"/>
    <w:rsid w:val="00D75F56"/>
    <w:rsid w:val="00D76D5D"/>
    <w:rsid w:val="00D77CD1"/>
    <w:rsid w:val="00D804AF"/>
    <w:rsid w:val="00D81588"/>
    <w:rsid w:val="00D8279F"/>
    <w:rsid w:val="00D829CF"/>
    <w:rsid w:val="00D8546D"/>
    <w:rsid w:val="00D8565D"/>
    <w:rsid w:val="00D86008"/>
    <w:rsid w:val="00D912B4"/>
    <w:rsid w:val="00D92862"/>
    <w:rsid w:val="00D94213"/>
    <w:rsid w:val="00D96D67"/>
    <w:rsid w:val="00D97165"/>
    <w:rsid w:val="00DA0124"/>
    <w:rsid w:val="00DA055A"/>
    <w:rsid w:val="00DA13D0"/>
    <w:rsid w:val="00DA18FB"/>
    <w:rsid w:val="00DA1AE7"/>
    <w:rsid w:val="00DA1FEC"/>
    <w:rsid w:val="00DA2883"/>
    <w:rsid w:val="00DA37F8"/>
    <w:rsid w:val="00DA3CA5"/>
    <w:rsid w:val="00DA4085"/>
    <w:rsid w:val="00DA493F"/>
    <w:rsid w:val="00DA4B11"/>
    <w:rsid w:val="00DA6973"/>
    <w:rsid w:val="00DA6F87"/>
    <w:rsid w:val="00DB0ED0"/>
    <w:rsid w:val="00DB18D9"/>
    <w:rsid w:val="00DB5228"/>
    <w:rsid w:val="00DB67B1"/>
    <w:rsid w:val="00DB704B"/>
    <w:rsid w:val="00DC06EF"/>
    <w:rsid w:val="00DC0B7A"/>
    <w:rsid w:val="00DC12EE"/>
    <w:rsid w:val="00DC16A6"/>
    <w:rsid w:val="00DC18FE"/>
    <w:rsid w:val="00DC46BA"/>
    <w:rsid w:val="00DC5405"/>
    <w:rsid w:val="00DC684F"/>
    <w:rsid w:val="00DD159E"/>
    <w:rsid w:val="00DD1D00"/>
    <w:rsid w:val="00DD22C3"/>
    <w:rsid w:val="00DD2AA3"/>
    <w:rsid w:val="00DD2E1B"/>
    <w:rsid w:val="00DD3315"/>
    <w:rsid w:val="00DD370D"/>
    <w:rsid w:val="00DD470C"/>
    <w:rsid w:val="00DD4AB3"/>
    <w:rsid w:val="00DD51A3"/>
    <w:rsid w:val="00DD5FAF"/>
    <w:rsid w:val="00DD60D6"/>
    <w:rsid w:val="00DD7903"/>
    <w:rsid w:val="00DE03D3"/>
    <w:rsid w:val="00DE1091"/>
    <w:rsid w:val="00DE1A8A"/>
    <w:rsid w:val="00DE1D75"/>
    <w:rsid w:val="00DE4035"/>
    <w:rsid w:val="00DE678A"/>
    <w:rsid w:val="00DE696F"/>
    <w:rsid w:val="00DE6A14"/>
    <w:rsid w:val="00DF1085"/>
    <w:rsid w:val="00DF1DA3"/>
    <w:rsid w:val="00DF3E1A"/>
    <w:rsid w:val="00DF51C4"/>
    <w:rsid w:val="00DF6498"/>
    <w:rsid w:val="00DF6857"/>
    <w:rsid w:val="00DF7CE7"/>
    <w:rsid w:val="00E02889"/>
    <w:rsid w:val="00E03D15"/>
    <w:rsid w:val="00E04F5B"/>
    <w:rsid w:val="00E04F82"/>
    <w:rsid w:val="00E04FB3"/>
    <w:rsid w:val="00E05504"/>
    <w:rsid w:val="00E06CAE"/>
    <w:rsid w:val="00E10156"/>
    <w:rsid w:val="00E10B35"/>
    <w:rsid w:val="00E112CA"/>
    <w:rsid w:val="00E115C3"/>
    <w:rsid w:val="00E11676"/>
    <w:rsid w:val="00E120F6"/>
    <w:rsid w:val="00E12B4F"/>
    <w:rsid w:val="00E13369"/>
    <w:rsid w:val="00E14AC5"/>
    <w:rsid w:val="00E14CB1"/>
    <w:rsid w:val="00E14DA3"/>
    <w:rsid w:val="00E15806"/>
    <w:rsid w:val="00E163F9"/>
    <w:rsid w:val="00E16656"/>
    <w:rsid w:val="00E168EC"/>
    <w:rsid w:val="00E17E72"/>
    <w:rsid w:val="00E2025A"/>
    <w:rsid w:val="00E211D9"/>
    <w:rsid w:val="00E21706"/>
    <w:rsid w:val="00E227BE"/>
    <w:rsid w:val="00E22849"/>
    <w:rsid w:val="00E229E3"/>
    <w:rsid w:val="00E23698"/>
    <w:rsid w:val="00E27B11"/>
    <w:rsid w:val="00E31057"/>
    <w:rsid w:val="00E32A3D"/>
    <w:rsid w:val="00E34FE1"/>
    <w:rsid w:val="00E364C3"/>
    <w:rsid w:val="00E40D9D"/>
    <w:rsid w:val="00E40E3E"/>
    <w:rsid w:val="00E418EF"/>
    <w:rsid w:val="00E41926"/>
    <w:rsid w:val="00E43265"/>
    <w:rsid w:val="00E43A4F"/>
    <w:rsid w:val="00E45AF4"/>
    <w:rsid w:val="00E4635A"/>
    <w:rsid w:val="00E47CC1"/>
    <w:rsid w:val="00E50B7C"/>
    <w:rsid w:val="00E50C69"/>
    <w:rsid w:val="00E515B2"/>
    <w:rsid w:val="00E5213C"/>
    <w:rsid w:val="00E531F8"/>
    <w:rsid w:val="00E5375D"/>
    <w:rsid w:val="00E53F72"/>
    <w:rsid w:val="00E54BFF"/>
    <w:rsid w:val="00E565C6"/>
    <w:rsid w:val="00E57302"/>
    <w:rsid w:val="00E5745F"/>
    <w:rsid w:val="00E60976"/>
    <w:rsid w:val="00E60D27"/>
    <w:rsid w:val="00E61023"/>
    <w:rsid w:val="00E62DFC"/>
    <w:rsid w:val="00E632A8"/>
    <w:rsid w:val="00E63D3E"/>
    <w:rsid w:val="00E651E8"/>
    <w:rsid w:val="00E66271"/>
    <w:rsid w:val="00E6643D"/>
    <w:rsid w:val="00E67815"/>
    <w:rsid w:val="00E67F91"/>
    <w:rsid w:val="00E7047E"/>
    <w:rsid w:val="00E72515"/>
    <w:rsid w:val="00E72DCB"/>
    <w:rsid w:val="00E734D4"/>
    <w:rsid w:val="00E73A0E"/>
    <w:rsid w:val="00E74CAF"/>
    <w:rsid w:val="00E772E3"/>
    <w:rsid w:val="00E800FD"/>
    <w:rsid w:val="00E8082E"/>
    <w:rsid w:val="00E824CD"/>
    <w:rsid w:val="00E85234"/>
    <w:rsid w:val="00E856E8"/>
    <w:rsid w:val="00E86456"/>
    <w:rsid w:val="00E9010E"/>
    <w:rsid w:val="00E90FE2"/>
    <w:rsid w:val="00E920B4"/>
    <w:rsid w:val="00E92493"/>
    <w:rsid w:val="00E957DB"/>
    <w:rsid w:val="00E9707C"/>
    <w:rsid w:val="00E9777B"/>
    <w:rsid w:val="00E97C6F"/>
    <w:rsid w:val="00EA21F2"/>
    <w:rsid w:val="00EA24FE"/>
    <w:rsid w:val="00EA2BD2"/>
    <w:rsid w:val="00EA3109"/>
    <w:rsid w:val="00EA3BD0"/>
    <w:rsid w:val="00EA3D69"/>
    <w:rsid w:val="00EA550E"/>
    <w:rsid w:val="00EA56DF"/>
    <w:rsid w:val="00EA60E4"/>
    <w:rsid w:val="00EA679E"/>
    <w:rsid w:val="00EA6D22"/>
    <w:rsid w:val="00EA758C"/>
    <w:rsid w:val="00EB0C82"/>
    <w:rsid w:val="00EB0DC8"/>
    <w:rsid w:val="00EB3214"/>
    <w:rsid w:val="00EB3920"/>
    <w:rsid w:val="00EB4CA3"/>
    <w:rsid w:val="00EB73EE"/>
    <w:rsid w:val="00EB7E10"/>
    <w:rsid w:val="00EC0080"/>
    <w:rsid w:val="00EC07FD"/>
    <w:rsid w:val="00EC1DAE"/>
    <w:rsid w:val="00EC2DD6"/>
    <w:rsid w:val="00EC53EE"/>
    <w:rsid w:val="00EC72F5"/>
    <w:rsid w:val="00EC74CB"/>
    <w:rsid w:val="00EC7D05"/>
    <w:rsid w:val="00ED0DF3"/>
    <w:rsid w:val="00ED1F06"/>
    <w:rsid w:val="00ED2520"/>
    <w:rsid w:val="00ED26F0"/>
    <w:rsid w:val="00ED3751"/>
    <w:rsid w:val="00ED753C"/>
    <w:rsid w:val="00ED7F74"/>
    <w:rsid w:val="00EE06ED"/>
    <w:rsid w:val="00EE0877"/>
    <w:rsid w:val="00EE15D3"/>
    <w:rsid w:val="00EE358B"/>
    <w:rsid w:val="00EE3BE0"/>
    <w:rsid w:val="00EE65FD"/>
    <w:rsid w:val="00EF0310"/>
    <w:rsid w:val="00EF1213"/>
    <w:rsid w:val="00EF24C7"/>
    <w:rsid w:val="00EF34CA"/>
    <w:rsid w:val="00EF4970"/>
    <w:rsid w:val="00EF4C9F"/>
    <w:rsid w:val="00EF5967"/>
    <w:rsid w:val="00EF5FB7"/>
    <w:rsid w:val="00EF768F"/>
    <w:rsid w:val="00EF7D72"/>
    <w:rsid w:val="00EF7E4D"/>
    <w:rsid w:val="00F002DC"/>
    <w:rsid w:val="00F00964"/>
    <w:rsid w:val="00F0240B"/>
    <w:rsid w:val="00F026F8"/>
    <w:rsid w:val="00F04E5B"/>
    <w:rsid w:val="00F05B17"/>
    <w:rsid w:val="00F109A9"/>
    <w:rsid w:val="00F136A1"/>
    <w:rsid w:val="00F13899"/>
    <w:rsid w:val="00F14A69"/>
    <w:rsid w:val="00F14EF7"/>
    <w:rsid w:val="00F16EFB"/>
    <w:rsid w:val="00F16F4E"/>
    <w:rsid w:val="00F208A4"/>
    <w:rsid w:val="00F237FB"/>
    <w:rsid w:val="00F241D5"/>
    <w:rsid w:val="00F24685"/>
    <w:rsid w:val="00F24FE1"/>
    <w:rsid w:val="00F2650B"/>
    <w:rsid w:val="00F26A34"/>
    <w:rsid w:val="00F27EF1"/>
    <w:rsid w:val="00F31A5C"/>
    <w:rsid w:val="00F31A95"/>
    <w:rsid w:val="00F3282D"/>
    <w:rsid w:val="00F32C0A"/>
    <w:rsid w:val="00F33E6E"/>
    <w:rsid w:val="00F340FA"/>
    <w:rsid w:val="00F35C02"/>
    <w:rsid w:val="00F36510"/>
    <w:rsid w:val="00F366FD"/>
    <w:rsid w:val="00F36E22"/>
    <w:rsid w:val="00F40B94"/>
    <w:rsid w:val="00F4242B"/>
    <w:rsid w:val="00F44814"/>
    <w:rsid w:val="00F45C40"/>
    <w:rsid w:val="00F4604C"/>
    <w:rsid w:val="00F460E4"/>
    <w:rsid w:val="00F460F3"/>
    <w:rsid w:val="00F464C5"/>
    <w:rsid w:val="00F478AA"/>
    <w:rsid w:val="00F52472"/>
    <w:rsid w:val="00F55860"/>
    <w:rsid w:val="00F55FA0"/>
    <w:rsid w:val="00F56DE1"/>
    <w:rsid w:val="00F60DF1"/>
    <w:rsid w:val="00F61085"/>
    <w:rsid w:val="00F61A94"/>
    <w:rsid w:val="00F61AFA"/>
    <w:rsid w:val="00F64A0D"/>
    <w:rsid w:val="00F64C92"/>
    <w:rsid w:val="00F652A9"/>
    <w:rsid w:val="00F656F1"/>
    <w:rsid w:val="00F6691F"/>
    <w:rsid w:val="00F71033"/>
    <w:rsid w:val="00F7217F"/>
    <w:rsid w:val="00F72374"/>
    <w:rsid w:val="00F72B52"/>
    <w:rsid w:val="00F73D4A"/>
    <w:rsid w:val="00F74A77"/>
    <w:rsid w:val="00F75088"/>
    <w:rsid w:val="00F75BFD"/>
    <w:rsid w:val="00F76A65"/>
    <w:rsid w:val="00F80E3A"/>
    <w:rsid w:val="00F81A6B"/>
    <w:rsid w:val="00F83B38"/>
    <w:rsid w:val="00F851F2"/>
    <w:rsid w:val="00F87CA4"/>
    <w:rsid w:val="00F87D35"/>
    <w:rsid w:val="00F87FDE"/>
    <w:rsid w:val="00F90109"/>
    <w:rsid w:val="00F91D24"/>
    <w:rsid w:val="00F91D49"/>
    <w:rsid w:val="00F93893"/>
    <w:rsid w:val="00FA17A4"/>
    <w:rsid w:val="00FA1E33"/>
    <w:rsid w:val="00FA2F0F"/>
    <w:rsid w:val="00FA53AD"/>
    <w:rsid w:val="00FA606C"/>
    <w:rsid w:val="00FB0D12"/>
    <w:rsid w:val="00FB3025"/>
    <w:rsid w:val="00FB368F"/>
    <w:rsid w:val="00FB3995"/>
    <w:rsid w:val="00FB3A70"/>
    <w:rsid w:val="00FB4227"/>
    <w:rsid w:val="00FB49B5"/>
    <w:rsid w:val="00FB521D"/>
    <w:rsid w:val="00FB540B"/>
    <w:rsid w:val="00FB5933"/>
    <w:rsid w:val="00FB5E92"/>
    <w:rsid w:val="00FC2925"/>
    <w:rsid w:val="00FC2EE4"/>
    <w:rsid w:val="00FD2227"/>
    <w:rsid w:val="00FD3FBC"/>
    <w:rsid w:val="00FD4093"/>
    <w:rsid w:val="00FD4F22"/>
    <w:rsid w:val="00FD7481"/>
    <w:rsid w:val="00FD7F83"/>
    <w:rsid w:val="00FE00A4"/>
    <w:rsid w:val="00FE1E8B"/>
    <w:rsid w:val="00FE24C2"/>
    <w:rsid w:val="00FE2D16"/>
    <w:rsid w:val="00FE4532"/>
    <w:rsid w:val="00FE5881"/>
    <w:rsid w:val="00FE648D"/>
    <w:rsid w:val="00FF00F4"/>
    <w:rsid w:val="00FF4ABF"/>
    <w:rsid w:val="00FF5AE5"/>
    <w:rsid w:val="00FF6A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35F89C"/>
  <w15:chartTrackingRefBased/>
  <w15:docId w15:val="{00E31898-D15D-4432-BE9E-41015F307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link w:val="H6Char"/>
    <w:pPr>
      <w:ind w:left="1985" w:hanging="1985"/>
      <w:outlineLvl w:val="9"/>
    </w:pPr>
    <w:rPr>
      <w:sz w:val="20"/>
    </w:rPr>
  </w:style>
  <w:style w:type="paragraph" w:styleId="91">
    <w:name w:val="toc 9"/>
    <w:basedOn w:val="81"/>
    <w:semiHidden/>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semiHidden/>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semiHidden/>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
    <w:name w:val="toc 9"/>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ＭＳ Ｐゴシック" w:hAnsi="Arial"/>
      <w:kern w:val="2"/>
      <w:sz w:val="24"/>
      <w:lang w:val="en-US" w:eastAsia="ja-JP"/>
    </w:rPr>
  </w:style>
  <w:style w:type="paragraph" w:styleId="Web">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 (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 (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overflowPunct/>
      <w:autoSpaceDE/>
      <w:autoSpaceDN/>
      <w:adjustRightInd/>
      <w:spacing w:after="0"/>
      <w:textAlignment w:val="auto"/>
    </w:pPr>
    <w:rPr>
      <w:rFonts w:ascii="Arial" w:hAnsi="Arial" w:cs="Arial"/>
      <w:sz w:val="18"/>
      <w:szCs w:val="18"/>
      <w:lang w:eastAsia="ja-JP"/>
    </w:rPr>
  </w:style>
  <w:style w:type="numbering" w:customStyle="1" w:styleId="NoList1">
    <w:name w:val="No List1"/>
    <w:next w:val="a3"/>
    <w:semiHidden/>
    <w:rsid w:val="000438CA"/>
  </w:style>
  <w:style w:type="character" w:customStyle="1" w:styleId="70">
    <w:name w:val="見出し 7 (文字)"/>
    <w:link w:val="7"/>
    <w:rsid w:val="000438CA"/>
    <w:rPr>
      <w:rFonts w:ascii="Arial" w:hAnsi="Arial"/>
      <w:lang w:eastAsia="en-US"/>
    </w:rPr>
  </w:style>
  <w:style w:type="character" w:customStyle="1" w:styleId="PLChar">
    <w:name w:val="PL Char"/>
    <w:link w:val="PL"/>
    <w:rsid w:val="000438CA"/>
    <w:rPr>
      <w:rFonts w:ascii="Courier New" w:hAnsi="Courier New"/>
      <w:noProof/>
      <w:sz w:val="16"/>
      <w:lang w:eastAsia="en-US"/>
    </w:rPr>
  </w:style>
  <w:style w:type="character" w:customStyle="1" w:styleId="EditorsNoteChar">
    <w:name w:val="Editor's Note Char"/>
    <w:link w:val="EditorsNote"/>
    <w:rsid w:val="000438CA"/>
    <w:rPr>
      <w:color w:val="FF0000"/>
      <w:lang w:eastAsia="en-US"/>
    </w:rPr>
  </w:style>
  <w:style w:type="paragraph" w:styleId="aff5">
    <w:name w:val="Revision"/>
    <w:hidden/>
    <w:semiHidden/>
    <w:rsid w:val="000438CA"/>
    <w:rPr>
      <w:rFonts w:eastAsia="Batang"/>
      <w:lang w:val="en-GB" w:eastAsia="en-US"/>
    </w:rPr>
  </w:style>
  <w:style w:type="paragraph" w:customStyle="1" w:styleId="ZK">
    <w:name w:val="ZK"/>
    <w:rsid w:val="000438CA"/>
    <w:pPr>
      <w:spacing w:after="240" w:line="240" w:lineRule="atLeast"/>
      <w:ind w:left="1191" w:right="113" w:hanging="1191"/>
    </w:pPr>
    <w:rPr>
      <w:lang w:val="en-GB" w:eastAsia="en-US"/>
    </w:rPr>
  </w:style>
  <w:style w:type="paragraph" w:customStyle="1" w:styleId="ZC">
    <w:name w:val="ZC"/>
    <w:rsid w:val="000438CA"/>
    <w:pPr>
      <w:spacing w:line="360" w:lineRule="atLeast"/>
      <w:jc w:val="center"/>
    </w:pPr>
    <w:rPr>
      <w:lang w:val="en-GB" w:eastAsia="en-US"/>
    </w:rPr>
  </w:style>
  <w:style w:type="paragraph" w:customStyle="1" w:styleId="aff6">
    <w:name w:val="修订"/>
    <w:hidden/>
    <w:semiHidden/>
    <w:rsid w:val="000438CA"/>
    <w:rPr>
      <w:rFonts w:eastAsia="Batang"/>
      <w:lang w:val="en-GB" w:eastAsia="en-US"/>
    </w:rPr>
  </w:style>
  <w:style w:type="character" w:customStyle="1" w:styleId="CharChar4">
    <w:name w:val=" Char Char4"/>
    <w:rsid w:val="000438CA"/>
    <w:rPr>
      <w:rFonts w:ascii="Arial" w:hAnsi="Arial"/>
      <w:sz w:val="24"/>
      <w:lang w:val="en-GB" w:eastAsia="en-US" w:bidi="ar-SA"/>
    </w:rPr>
  </w:style>
  <w:style w:type="character" w:customStyle="1" w:styleId="CharChar3">
    <w:name w:val=" Char Char3"/>
    <w:rsid w:val="000438CA"/>
    <w:rPr>
      <w:rFonts w:ascii="Arial" w:hAnsi="Arial"/>
      <w:sz w:val="22"/>
      <w:lang w:val="en-GB" w:eastAsia="en-US" w:bidi="ar-SA"/>
    </w:rPr>
  </w:style>
  <w:style w:type="character" w:customStyle="1" w:styleId="CharChar2">
    <w:name w:val=" Char Char2"/>
    <w:rsid w:val="000438CA"/>
    <w:rPr>
      <w:rFonts w:ascii="Arial" w:hAnsi="Arial"/>
      <w:lang w:val="en-GB" w:eastAsia="en-US" w:bidi="ar-SA"/>
    </w:rPr>
  </w:style>
  <w:style w:type="character" w:customStyle="1" w:styleId="CharChar5">
    <w:name w:val=" Char Char5"/>
    <w:rsid w:val="000438CA"/>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0438CA"/>
    <w:rPr>
      <w:sz w:val="16"/>
      <w:lang w:eastAsia="en-US"/>
    </w:rPr>
  </w:style>
  <w:style w:type="paragraph" w:customStyle="1" w:styleId="StyleTAC">
    <w:name w:val="Style TAC +"/>
    <w:basedOn w:val="TAC"/>
    <w:next w:val="TAC"/>
    <w:link w:val="StyleTACChar"/>
    <w:autoRedefine/>
    <w:rsid w:val="000438C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438CA"/>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0438CA"/>
    <w:rPr>
      <w:rFonts w:ascii="Arial" w:hAnsi="Arial"/>
      <w:sz w:val="24"/>
      <w:lang w:eastAsia="en-US"/>
    </w:rPr>
  </w:style>
  <w:style w:type="character" w:customStyle="1" w:styleId="EditorsNoteCarCar">
    <w:name w:val="Editor's Note Car Car"/>
    <w:rsid w:val="000438CA"/>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0438CA"/>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0438CA"/>
    <w:rPr>
      <w:rFonts w:ascii="Arial" w:hAnsi="Arial"/>
      <w:sz w:val="32"/>
      <w:lang w:eastAsia="en-US"/>
    </w:rPr>
  </w:style>
  <w:style w:type="character" w:customStyle="1" w:styleId="EXChar">
    <w:name w:val="EX Char"/>
    <w:link w:val="EX"/>
    <w:rsid w:val="000438CA"/>
    <w:rPr>
      <w:lang w:eastAsia="en-US"/>
    </w:rPr>
  </w:style>
  <w:style w:type="character" w:customStyle="1" w:styleId="60">
    <w:name w:val="見出し 6 (文字)"/>
    <w:aliases w:val="T1 (文字),Header 6 (文字)"/>
    <w:link w:val="6"/>
    <w:rsid w:val="000438CA"/>
    <w:rPr>
      <w:rFonts w:ascii="Arial" w:hAnsi="Arial"/>
      <w:lang w:eastAsia="en-US"/>
    </w:rPr>
  </w:style>
  <w:style w:type="character" w:customStyle="1" w:styleId="B1Char1">
    <w:name w:val="B1 Char1"/>
    <w:rsid w:val="000438CA"/>
    <w:rPr>
      <w:rFonts w:ascii="Times New Roman" w:hAnsi="Times New Roman"/>
      <w:lang w:val="en-GB"/>
    </w:rPr>
  </w:style>
  <w:style w:type="character" w:customStyle="1" w:styleId="B2Char1">
    <w:name w:val="B2 Char1"/>
    <w:link w:val="B2"/>
    <w:rsid w:val="000438CA"/>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8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438CA"/>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0438CA"/>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0438CA"/>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38CA"/>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0438CA"/>
    <w:rPr>
      <w:rFonts w:ascii="Arial" w:hAnsi="Arial"/>
      <w:sz w:val="36"/>
      <w:lang w:eastAsia="en-US"/>
    </w:rPr>
  </w:style>
  <w:style w:type="character" w:customStyle="1" w:styleId="afc">
    <w:name w:val="コメント文字列 (文字)"/>
    <w:link w:val="afb"/>
    <w:rsid w:val="000438CA"/>
    <w:rPr>
      <w:lang w:eastAsia="en-US"/>
    </w:rPr>
  </w:style>
  <w:style w:type="paragraph" w:customStyle="1" w:styleId="Separation">
    <w:name w:val="Separation"/>
    <w:basedOn w:val="1"/>
    <w:next w:val="a0"/>
    <w:rsid w:val="000438CA"/>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38CA"/>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0438CA"/>
    <w:rPr>
      <w:rFonts w:ascii="Arial" w:hAnsi="Arial"/>
      <w:b/>
      <w:noProof/>
      <w:sz w:val="18"/>
      <w:lang w:eastAsia="en-US"/>
    </w:rPr>
  </w:style>
  <w:style w:type="character" w:customStyle="1" w:styleId="af5">
    <w:name w:val="見出しマップ (文字)"/>
    <w:link w:val="af4"/>
    <w:semiHidden/>
    <w:rsid w:val="000438CA"/>
    <w:rPr>
      <w:rFonts w:ascii="Tahoma" w:hAnsi="Tahoma"/>
      <w:shd w:val="clear" w:color="auto" w:fill="000080"/>
      <w:lang w:eastAsia="en-US"/>
    </w:rPr>
  </w:style>
  <w:style w:type="character" w:customStyle="1" w:styleId="af7">
    <w:name w:val="書式なし (文字)"/>
    <w:link w:val="af6"/>
    <w:rsid w:val="000438CA"/>
    <w:rPr>
      <w:rFonts w:ascii="Courier New" w:hAnsi="Courier New"/>
      <w:lang w:val="nb-NO" w:eastAsia="en-US"/>
    </w:rPr>
  </w:style>
  <w:style w:type="character" w:customStyle="1" w:styleId="afe">
    <w:name w:val="本文インデント (文字)"/>
    <w:link w:val="afd"/>
    <w:rsid w:val="000438CA"/>
    <w:rPr>
      <w:snapToGrid w:val="0"/>
      <w:kern w:val="2"/>
      <w:sz w:val="21"/>
      <w:lang w:eastAsia="en-US"/>
    </w:rPr>
  </w:style>
  <w:style w:type="character" w:customStyle="1" w:styleId="27">
    <w:name w:val="本文 2 (文字)"/>
    <w:link w:val="26"/>
    <w:rsid w:val="000438CA"/>
    <w:rPr>
      <w:i/>
      <w:lang w:eastAsia="en-US"/>
    </w:rPr>
  </w:style>
  <w:style w:type="character" w:customStyle="1" w:styleId="36">
    <w:name w:val="本文 3 (文字)"/>
    <w:link w:val="35"/>
    <w:rsid w:val="000438CA"/>
    <w:rPr>
      <w:rFonts w:eastAsia="Osaka"/>
      <w:color w:val="000000"/>
      <w:lang w:eastAsia="en-US"/>
    </w:rPr>
  </w:style>
  <w:style w:type="table" w:customStyle="1" w:styleId="TableGrid1">
    <w:name w:val="Table Grid1"/>
    <w:basedOn w:val="a2"/>
    <w:next w:val="aff2"/>
    <w:rsid w:val="000438CA"/>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0438CA"/>
    <w:rPr>
      <w:rFonts w:ascii="Tahoma" w:hAnsi="Tahoma" w:cs="Tahoma"/>
      <w:sz w:val="16"/>
      <w:szCs w:val="16"/>
      <w:lang w:eastAsia="en-US"/>
    </w:rPr>
  </w:style>
  <w:style w:type="paragraph" w:customStyle="1" w:styleId="CharCharCharCharChar">
    <w:name w:val=" Char Char Char Char Char"/>
    <w:semiHidden/>
    <w:rsid w:val="000438CA"/>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1"/>
    <w:rsid w:val="000438CA"/>
  </w:style>
  <w:style w:type="paragraph" w:customStyle="1" w:styleId="CharChar">
    <w:name w:val="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0438CA"/>
    <w:rPr>
      <w:lang w:val="en-GB" w:eastAsia="ja-JP" w:bidi="ar-SA"/>
    </w:rPr>
  </w:style>
  <w:style w:type="paragraph" w:customStyle="1" w:styleId="1Char">
    <w:name w:val=" (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 Char Char1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 (文字) (文字)1 Char (文字) (文字) Char (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 (文字) (文字)1 Char (文字) (文字)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 (文字) (文字)1 Char (文字) (文字) Char (文字) (文字)1 Char (文字) (文字)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 Char Char Char Char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a0"/>
    <w:rsid w:val="000438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8CA"/>
    <w:rPr>
      <w:lang w:val="en-GB" w:eastAsia="ja-JP" w:bidi="ar-SA"/>
    </w:rPr>
  </w:style>
  <w:style w:type="paragraph" w:styleId="aff7">
    <w:name w:val="List Paragraph"/>
    <w:basedOn w:val="a0"/>
    <w:link w:val="aff8"/>
    <w:uiPriority w:val="34"/>
    <w:qFormat/>
    <w:rsid w:val="000438CA"/>
    <w:pPr>
      <w:ind w:left="720"/>
      <w:contextualSpacing/>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438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438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38CA"/>
    <w:rPr>
      <w:rFonts w:ascii="Arial" w:hAnsi="Arial"/>
      <w:sz w:val="32"/>
      <w:lang w:val="en-GB" w:eastAsia="ja-JP" w:bidi="ar-SA"/>
    </w:rPr>
  </w:style>
  <w:style w:type="character" w:customStyle="1" w:styleId="AndreaLeonardi">
    <w:name w:val="Andrea Leonardi"/>
    <w:semiHidden/>
    <w:rsid w:val="000438CA"/>
    <w:rPr>
      <w:rFonts w:ascii="Arial" w:hAnsi="Arial" w:cs="Arial"/>
      <w:color w:val="auto"/>
      <w:sz w:val="20"/>
      <w:szCs w:val="20"/>
    </w:rPr>
  </w:style>
  <w:style w:type="character" w:customStyle="1" w:styleId="NOCharChar">
    <w:name w:val="NO Char Char"/>
    <w:rsid w:val="000438CA"/>
    <w:rPr>
      <w:lang w:val="en-GB" w:eastAsia="en-US" w:bidi="ar-SA"/>
    </w:rPr>
  </w:style>
  <w:style w:type="character" w:customStyle="1" w:styleId="NOZchn">
    <w:name w:val="NO Zchn"/>
    <w:rsid w:val="000438CA"/>
    <w:rPr>
      <w:lang w:val="en-GB" w:eastAsia="en-US" w:bidi="ar-SA"/>
    </w:rPr>
  </w:style>
  <w:style w:type="character" w:customStyle="1" w:styleId="TACCar">
    <w:name w:val="TAC Car"/>
    <w:rsid w:val="000438CA"/>
    <w:rPr>
      <w:rFonts w:ascii="Arial" w:hAnsi="Arial"/>
      <w:sz w:val="18"/>
      <w:lang w:val="en-GB" w:eastAsia="ja-JP" w:bidi="ar-SA"/>
    </w:rPr>
  </w:style>
  <w:style w:type="paragraph" w:customStyle="1" w:styleId="CharCharCharCharCharChar">
    <w:name w:val=" Char Char Char Char Char Ch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8CA"/>
    <w:rPr>
      <w:rFonts w:ascii="Arial" w:hAnsi="Arial"/>
      <w:sz w:val="36"/>
      <w:lang w:val="en-GB" w:eastAsia="en-US" w:bidi="ar-SA"/>
    </w:rPr>
  </w:style>
  <w:style w:type="paragraph" w:customStyle="1" w:styleId="ZchnZchn1">
    <w:name w:val=" Zchn Zchn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8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38CA"/>
    <w:rPr>
      <w:rFonts w:ascii="Arial" w:hAnsi="Arial"/>
      <w:sz w:val="32"/>
      <w:lang w:val="en-GB" w:eastAsia="en-US" w:bidi="ar-SA"/>
    </w:rPr>
  </w:style>
  <w:style w:type="paragraph" w:customStyle="1" w:styleId="38">
    <w:name w:val=" (文字) (文字)3"/>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0438CA"/>
    <w:rPr>
      <w:rFonts w:ascii="Arial" w:hAnsi="Arial"/>
      <w:lang w:val="en-GB" w:eastAsia="en-US" w:bidi="ar-SA"/>
    </w:rPr>
  </w:style>
  <w:style w:type="paragraph" w:customStyle="1" w:styleId="13">
    <w:name w:val=" (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0438CA"/>
    <w:rPr>
      <w:rFonts w:ascii="Arial" w:hAnsi="Arial" w:cs="Arial"/>
      <w:lang w:eastAsia="en-US"/>
    </w:rPr>
  </w:style>
  <w:style w:type="paragraph" w:styleId="affa">
    <w:name w:val="Normal Indent"/>
    <w:basedOn w:val="a0"/>
    <w:rsid w:val="000438CA"/>
    <w:pPr>
      <w:overflowPunct/>
      <w:autoSpaceDE/>
      <w:autoSpaceDN/>
      <w:adjustRightInd/>
      <w:spacing w:after="0"/>
      <w:ind w:left="851"/>
      <w:textAlignment w:val="auto"/>
    </w:pPr>
    <w:rPr>
      <w:lang w:val="it-IT" w:eastAsia="en-GB"/>
    </w:rPr>
  </w:style>
  <w:style w:type="paragraph" w:styleId="54">
    <w:name w:val="List Number 5"/>
    <w:basedOn w:val="a0"/>
    <w:rsid w:val="000438CA"/>
    <w:pPr>
      <w:tabs>
        <w:tab w:val="num" w:pos="851"/>
        <w:tab w:val="num" w:pos="1800"/>
      </w:tabs>
      <w:ind w:left="1800" w:hanging="851"/>
    </w:pPr>
    <w:rPr>
      <w:lang w:eastAsia="en-GB"/>
    </w:rPr>
  </w:style>
  <w:style w:type="paragraph" w:styleId="3">
    <w:name w:val="List Number 3"/>
    <w:basedOn w:val="a0"/>
    <w:rsid w:val="000438CA"/>
    <w:pPr>
      <w:numPr>
        <w:numId w:val="7"/>
      </w:numPr>
      <w:tabs>
        <w:tab w:val="num" w:pos="926"/>
      </w:tabs>
      <w:ind w:left="926"/>
    </w:pPr>
    <w:rPr>
      <w:lang w:eastAsia="en-GB"/>
    </w:rPr>
  </w:style>
  <w:style w:type="paragraph" w:styleId="4">
    <w:name w:val="List Number 4"/>
    <w:basedOn w:val="a0"/>
    <w:rsid w:val="000438CA"/>
    <w:pPr>
      <w:numPr>
        <w:numId w:val="6"/>
      </w:numPr>
      <w:tabs>
        <w:tab w:val="num" w:pos="1209"/>
      </w:tabs>
      <w:ind w:left="1209"/>
    </w:pPr>
    <w:rPr>
      <w:lang w:eastAsia="en-GB"/>
    </w:rPr>
  </w:style>
  <w:style w:type="character" w:styleId="affb">
    <w:name w:val="Strong"/>
    <w:qFormat/>
    <w:rsid w:val="000438CA"/>
    <w:rPr>
      <w:b/>
      <w:bCs/>
    </w:rPr>
  </w:style>
  <w:style w:type="character" w:customStyle="1" w:styleId="CharChar7">
    <w:name w:val=" Char Char7"/>
    <w:rsid w:val="000438CA"/>
    <w:rPr>
      <w:rFonts w:ascii="Tahoma" w:hAnsi="Tahoma" w:cs="Tahoma"/>
      <w:shd w:val="clear" w:color="auto" w:fill="000080"/>
      <w:lang w:val="en-GB" w:eastAsia="en-US"/>
    </w:rPr>
  </w:style>
  <w:style w:type="character" w:customStyle="1" w:styleId="ZchnZchn5">
    <w:name w:val=" Zchn Zchn5"/>
    <w:rsid w:val="000438CA"/>
    <w:rPr>
      <w:rFonts w:ascii="Courier New" w:eastAsia="Batang" w:hAnsi="Courier New"/>
      <w:lang w:val="nb-NO" w:eastAsia="en-US" w:bidi="ar-SA"/>
    </w:rPr>
  </w:style>
  <w:style w:type="character" w:customStyle="1" w:styleId="CharChar10">
    <w:name w:val=" Char Char10"/>
    <w:semiHidden/>
    <w:rsid w:val="000438CA"/>
    <w:rPr>
      <w:rFonts w:ascii="Times New Roman" w:hAnsi="Times New Roman"/>
      <w:lang w:val="en-GB" w:eastAsia="en-US"/>
    </w:rPr>
  </w:style>
  <w:style w:type="character" w:customStyle="1" w:styleId="CharChar9">
    <w:name w:val=" Char Char9"/>
    <w:semiHidden/>
    <w:rsid w:val="000438CA"/>
    <w:rPr>
      <w:rFonts w:ascii="Tahoma" w:hAnsi="Tahoma" w:cs="Tahoma"/>
      <w:sz w:val="16"/>
      <w:szCs w:val="16"/>
      <w:lang w:val="en-GB" w:eastAsia="en-US"/>
    </w:rPr>
  </w:style>
  <w:style w:type="character" w:customStyle="1" w:styleId="CharChar8">
    <w:name w:val=" Char Char8"/>
    <w:semiHidden/>
    <w:rsid w:val="000438CA"/>
    <w:rPr>
      <w:rFonts w:ascii="Times New Roman" w:hAnsi="Times New Roman"/>
      <w:b/>
      <w:bCs/>
      <w:lang w:val="en-GB" w:eastAsia="en-US"/>
    </w:rPr>
  </w:style>
  <w:style w:type="paragraph" w:styleId="affc">
    <w:name w:val="endnote text"/>
    <w:basedOn w:val="a0"/>
    <w:link w:val="affd"/>
    <w:rsid w:val="000438CA"/>
    <w:pPr>
      <w:overflowPunct/>
      <w:autoSpaceDE/>
      <w:autoSpaceDN/>
      <w:adjustRightInd/>
      <w:snapToGrid w:val="0"/>
      <w:textAlignment w:val="auto"/>
    </w:pPr>
    <w:rPr>
      <w:rFonts w:eastAsia="SimSun"/>
    </w:rPr>
  </w:style>
  <w:style w:type="character" w:customStyle="1" w:styleId="affd">
    <w:name w:val="文末脚注文字列 (文字)"/>
    <w:link w:val="affc"/>
    <w:rsid w:val="000438CA"/>
    <w:rPr>
      <w:rFonts w:eastAsia="SimSun"/>
      <w:lang w:eastAsia="en-US"/>
    </w:rPr>
  </w:style>
  <w:style w:type="character" w:styleId="affe">
    <w:name w:val="endnote reference"/>
    <w:rsid w:val="000438CA"/>
    <w:rPr>
      <w:vertAlign w:val="superscript"/>
    </w:rPr>
  </w:style>
  <w:style w:type="character" w:customStyle="1" w:styleId="btChar3">
    <w:name w:val="bt Char3"/>
    <w:rsid w:val="000438CA"/>
    <w:rPr>
      <w:lang w:val="en-GB" w:eastAsia="ja-JP" w:bidi="ar-SA"/>
    </w:rPr>
  </w:style>
  <w:style w:type="paragraph" w:styleId="afff">
    <w:name w:val="Title"/>
    <w:basedOn w:val="a0"/>
    <w:next w:val="a0"/>
    <w:link w:val="afff0"/>
    <w:qFormat/>
    <w:rsid w:val="000438CA"/>
    <w:pPr>
      <w:spacing w:before="240" w:after="60"/>
      <w:outlineLvl w:val="0"/>
    </w:pPr>
    <w:rPr>
      <w:rFonts w:ascii="Courier New" w:eastAsia="Times New Roman" w:hAnsi="Courier New"/>
      <w:lang w:val="nb-NO"/>
    </w:rPr>
  </w:style>
  <w:style w:type="character" w:customStyle="1" w:styleId="afff0">
    <w:name w:val="表題 (文字)"/>
    <w:link w:val="afff"/>
    <w:rsid w:val="000438CA"/>
    <w:rPr>
      <w:rFonts w:ascii="Courier New" w:eastAsia="Times New Roman" w:hAnsi="Courier New"/>
      <w:lang w:val="nb-NO" w:eastAsia="en-US"/>
    </w:rPr>
  </w:style>
  <w:style w:type="paragraph" w:customStyle="1" w:styleId="FL">
    <w:name w:val="FL"/>
    <w:basedOn w:val="a0"/>
    <w:rsid w:val="000438CA"/>
    <w:pPr>
      <w:keepNext/>
      <w:keepLines/>
      <w:spacing w:before="60"/>
      <w:jc w:val="center"/>
    </w:pPr>
    <w:rPr>
      <w:rFonts w:ascii="Arial" w:eastAsia="Times New Roman" w:hAnsi="Arial"/>
      <w:b/>
    </w:rPr>
  </w:style>
  <w:style w:type="paragraph" w:styleId="afff1">
    <w:name w:val="Date"/>
    <w:basedOn w:val="a0"/>
    <w:next w:val="a0"/>
    <w:link w:val="afff2"/>
    <w:rsid w:val="000438CA"/>
    <w:rPr>
      <w:rFonts w:eastAsia="Times New Roman"/>
    </w:rPr>
  </w:style>
  <w:style w:type="character" w:customStyle="1" w:styleId="afff2">
    <w:name w:val="日付 (文字)"/>
    <w:link w:val="afff1"/>
    <w:rsid w:val="000438CA"/>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0438CA"/>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8CA"/>
    <w:rPr>
      <w:rFonts w:ascii="Arial" w:hAnsi="Arial"/>
      <w:sz w:val="24"/>
      <w:lang w:val="en-GB"/>
    </w:rPr>
  </w:style>
  <w:style w:type="paragraph" w:customStyle="1" w:styleId="AutoCorrect">
    <w:name w:val="AutoCorrect"/>
    <w:rsid w:val="000438CA"/>
    <w:rPr>
      <w:rFonts w:eastAsia="Times New Roman"/>
      <w:sz w:val="24"/>
      <w:szCs w:val="24"/>
      <w:lang w:val="en-GB" w:eastAsia="ko-KR"/>
    </w:rPr>
  </w:style>
  <w:style w:type="paragraph" w:customStyle="1" w:styleId="-PAGE-">
    <w:name w:val="- PAGE -"/>
    <w:rsid w:val="000438CA"/>
    <w:rPr>
      <w:rFonts w:eastAsia="Times New Roman"/>
      <w:sz w:val="24"/>
      <w:szCs w:val="24"/>
      <w:lang w:val="en-GB" w:eastAsia="ko-KR"/>
    </w:rPr>
  </w:style>
  <w:style w:type="paragraph" w:customStyle="1" w:styleId="PageXofY">
    <w:name w:val="Page X of Y"/>
    <w:rsid w:val="000438CA"/>
    <w:rPr>
      <w:rFonts w:eastAsia="Times New Roman"/>
      <w:sz w:val="24"/>
      <w:szCs w:val="24"/>
      <w:lang w:val="en-GB" w:eastAsia="ko-KR"/>
    </w:rPr>
  </w:style>
  <w:style w:type="paragraph" w:customStyle="1" w:styleId="Createdby">
    <w:name w:val="Created by"/>
    <w:rsid w:val="000438CA"/>
    <w:rPr>
      <w:rFonts w:eastAsia="Times New Roman"/>
      <w:sz w:val="24"/>
      <w:szCs w:val="24"/>
      <w:lang w:val="en-GB" w:eastAsia="ko-KR"/>
    </w:rPr>
  </w:style>
  <w:style w:type="paragraph" w:customStyle="1" w:styleId="Createdon">
    <w:name w:val="Created on"/>
    <w:rsid w:val="000438CA"/>
    <w:rPr>
      <w:rFonts w:eastAsia="Times New Roman"/>
      <w:sz w:val="24"/>
      <w:szCs w:val="24"/>
      <w:lang w:val="en-GB" w:eastAsia="ko-KR"/>
    </w:rPr>
  </w:style>
  <w:style w:type="paragraph" w:customStyle="1" w:styleId="Lastprinted">
    <w:name w:val="Last printed"/>
    <w:rsid w:val="000438CA"/>
    <w:rPr>
      <w:rFonts w:eastAsia="Times New Roman"/>
      <w:sz w:val="24"/>
      <w:szCs w:val="24"/>
      <w:lang w:val="en-GB" w:eastAsia="ko-KR"/>
    </w:rPr>
  </w:style>
  <w:style w:type="paragraph" w:customStyle="1" w:styleId="Lastsavedby">
    <w:name w:val="Last saved by"/>
    <w:rsid w:val="000438CA"/>
    <w:rPr>
      <w:rFonts w:eastAsia="Times New Roman"/>
      <w:sz w:val="24"/>
      <w:szCs w:val="24"/>
      <w:lang w:val="en-GB" w:eastAsia="ko-KR"/>
    </w:rPr>
  </w:style>
  <w:style w:type="paragraph" w:customStyle="1" w:styleId="Filename">
    <w:name w:val="Filename"/>
    <w:rsid w:val="000438CA"/>
    <w:rPr>
      <w:rFonts w:eastAsia="Times New Roman"/>
      <w:sz w:val="24"/>
      <w:szCs w:val="24"/>
      <w:lang w:val="en-GB" w:eastAsia="ko-KR"/>
    </w:rPr>
  </w:style>
  <w:style w:type="paragraph" w:customStyle="1" w:styleId="Filenameandpath">
    <w:name w:val="Filename and path"/>
    <w:rsid w:val="000438CA"/>
    <w:rPr>
      <w:rFonts w:eastAsia="Times New Roman"/>
      <w:sz w:val="24"/>
      <w:szCs w:val="24"/>
      <w:lang w:val="en-GB" w:eastAsia="ko-KR"/>
    </w:rPr>
  </w:style>
  <w:style w:type="paragraph" w:customStyle="1" w:styleId="AuthorPageDate">
    <w:name w:val="Author  Page #  Date"/>
    <w:rsid w:val="000438CA"/>
    <w:rPr>
      <w:rFonts w:eastAsia="Times New Roman"/>
      <w:sz w:val="24"/>
      <w:szCs w:val="24"/>
      <w:lang w:val="en-GB" w:eastAsia="ko-KR"/>
    </w:rPr>
  </w:style>
  <w:style w:type="paragraph" w:customStyle="1" w:styleId="ConfidentialPageDate">
    <w:name w:val="Confidential  Page #  Date"/>
    <w:rsid w:val="000438CA"/>
    <w:rPr>
      <w:rFonts w:eastAsia="Times New Roman"/>
      <w:sz w:val="24"/>
      <w:szCs w:val="24"/>
      <w:lang w:val="en-GB" w:eastAsia="ko-KR"/>
    </w:rPr>
  </w:style>
  <w:style w:type="table" w:customStyle="1" w:styleId="TableGrid11">
    <w:name w:val="Table Grid11"/>
    <w:basedOn w:val="a2"/>
    <w:next w:val="aff2"/>
    <w:rsid w:val="00043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0438CA"/>
    <w:pPr>
      <w:tabs>
        <w:tab w:val="left" w:pos="1418"/>
      </w:tabs>
      <w:spacing w:after="120"/>
    </w:pPr>
    <w:rPr>
      <w:rFonts w:ascii="Arial" w:hAnsi="Arial"/>
      <w:sz w:val="24"/>
      <w:lang w:val="fr-FR"/>
    </w:rPr>
  </w:style>
  <w:style w:type="paragraph" w:customStyle="1" w:styleId="p20">
    <w:name w:val="p20"/>
    <w:basedOn w:val="a0"/>
    <w:rsid w:val="000438C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0"/>
    <w:rsid w:val="000438CA"/>
    <w:rPr>
      <w:rFonts w:eastAsia="Times New Roman"/>
      <w:lang w:eastAsia="ja-JP"/>
    </w:rPr>
  </w:style>
  <w:style w:type="paragraph" w:customStyle="1" w:styleId="TaOC">
    <w:name w:val="TaOC"/>
    <w:basedOn w:val="TAC"/>
    <w:rsid w:val="000438CA"/>
    <w:rPr>
      <w:rFonts w:eastAsia="Times New Roman"/>
      <w:szCs w:val="18"/>
      <w:lang w:eastAsia="ja-JP"/>
    </w:rPr>
  </w:style>
  <w:style w:type="paragraph" w:customStyle="1" w:styleId="1CharChar1Char">
    <w:name w:val=" (文字) (文字)1 Char (文字) (文字) Char (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0438C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8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8CA"/>
    <w:rPr>
      <w:rFonts w:ascii="Arial" w:hAnsi="Arial"/>
      <w:sz w:val="28"/>
      <w:lang w:val="en-GB" w:eastAsia="en-US" w:bidi="ar-SA"/>
    </w:rPr>
  </w:style>
  <w:style w:type="character" w:customStyle="1" w:styleId="T1Char3">
    <w:name w:val="T1 Char3"/>
    <w:aliases w:val="Header 6 Char Char3"/>
    <w:rsid w:val="000438CA"/>
    <w:rPr>
      <w:rFonts w:ascii="Arial" w:hAnsi="Arial"/>
      <w:lang w:val="en-GB" w:eastAsia="en-US" w:bidi="ar-SA"/>
    </w:rPr>
  </w:style>
  <w:style w:type="table" w:customStyle="1" w:styleId="Tabellengitternetz1">
    <w:name w:val="Tabellengitternetz1"/>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0438C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2"/>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38CA"/>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0438CA"/>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0438C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0438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0"/>
    <w:rsid w:val="000438CA"/>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a0"/>
    <w:semiHidden/>
    <w:rsid w:val="000438CA"/>
    <w:pPr>
      <w:overflowPunct/>
      <w:autoSpaceDE/>
      <w:autoSpaceDN/>
      <w:adjustRightInd/>
      <w:textAlignment w:val="auto"/>
    </w:pPr>
    <w:rPr>
      <w:rFonts w:ascii="Tahoma" w:hAnsi="Tahoma" w:cs="Tahoma"/>
      <w:sz w:val="16"/>
      <w:szCs w:val="16"/>
    </w:rPr>
  </w:style>
  <w:style w:type="paragraph" w:customStyle="1" w:styleId="ZchnZchn">
    <w:name w:val=" Zchn Zchn"/>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438CA"/>
    <w:rPr>
      <w:rFonts w:ascii="Arial" w:hAnsi="Arial"/>
      <w:b/>
      <w:noProof/>
      <w:sz w:val="18"/>
      <w:lang w:val="en-GB" w:eastAsia="en-US" w:bidi="ar-SA"/>
    </w:rPr>
  </w:style>
  <w:style w:type="paragraph" w:customStyle="1" w:styleId="2b">
    <w:name w:val="吹き出し2"/>
    <w:basedOn w:val="a0"/>
    <w:semiHidden/>
    <w:rsid w:val="000438CA"/>
    <w:pPr>
      <w:overflowPunct/>
      <w:autoSpaceDE/>
      <w:autoSpaceDN/>
      <w:adjustRightInd/>
      <w:textAlignment w:val="auto"/>
    </w:pPr>
    <w:rPr>
      <w:rFonts w:ascii="Tahoma" w:hAnsi="Tahoma" w:cs="Tahoma"/>
      <w:sz w:val="16"/>
      <w:szCs w:val="16"/>
    </w:rPr>
  </w:style>
  <w:style w:type="paragraph" w:customStyle="1" w:styleId="Note">
    <w:name w:val="Note"/>
    <w:basedOn w:val="B1"/>
    <w:rsid w:val="000438CA"/>
    <w:rPr>
      <w:lang w:eastAsia="en-GB"/>
    </w:rPr>
  </w:style>
  <w:style w:type="paragraph" w:customStyle="1" w:styleId="tabletext0">
    <w:name w:val="table text"/>
    <w:basedOn w:val="a0"/>
    <w:next w:val="a0"/>
    <w:rsid w:val="000438CA"/>
    <w:rPr>
      <w:i/>
      <w:lang w:eastAsia="en-GB"/>
    </w:rPr>
  </w:style>
  <w:style w:type="paragraph" w:customStyle="1" w:styleId="caption">
    <w:name w:val="caption"/>
    <w:basedOn w:val="a0"/>
    <w:next w:val="a0"/>
    <w:rsid w:val="000438CA"/>
    <w:pPr>
      <w:spacing w:before="120" w:after="120"/>
    </w:pPr>
    <w:rPr>
      <w:b/>
      <w:lang w:eastAsia="en-GB"/>
    </w:rPr>
  </w:style>
  <w:style w:type="paragraph" w:customStyle="1" w:styleId="HE">
    <w:name w:val="HE"/>
    <w:basedOn w:val="a0"/>
    <w:rsid w:val="000438CA"/>
    <w:pPr>
      <w:spacing w:after="0"/>
    </w:pPr>
    <w:rPr>
      <w:b/>
      <w:lang w:eastAsia="en-GB"/>
    </w:rPr>
  </w:style>
  <w:style w:type="paragraph" w:customStyle="1" w:styleId="HO">
    <w:name w:val="HO"/>
    <w:basedOn w:val="a0"/>
    <w:rsid w:val="000438CA"/>
    <w:pPr>
      <w:spacing w:after="0"/>
      <w:jc w:val="right"/>
    </w:pPr>
    <w:rPr>
      <w:b/>
      <w:lang w:eastAsia="en-GB"/>
    </w:rPr>
  </w:style>
  <w:style w:type="paragraph" w:customStyle="1" w:styleId="WP">
    <w:name w:val="WP"/>
    <w:basedOn w:val="a0"/>
    <w:rsid w:val="000438CA"/>
    <w:pPr>
      <w:spacing w:after="0"/>
      <w:jc w:val="both"/>
    </w:pPr>
    <w:rPr>
      <w:lang w:eastAsia="en-GB"/>
    </w:rPr>
  </w:style>
  <w:style w:type="paragraph" w:customStyle="1" w:styleId="FooterCentred">
    <w:name w:val="FooterCentred"/>
    <w:basedOn w:val="a6"/>
    <w:rsid w:val="000438C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0438CA"/>
    <w:rPr>
      <w:lang w:eastAsia="en-GB"/>
    </w:rPr>
  </w:style>
  <w:style w:type="paragraph" w:customStyle="1" w:styleId="NumberedList">
    <w:name w:val="Numbered List"/>
    <w:basedOn w:val="Para1"/>
    <w:rsid w:val="000438CA"/>
    <w:pPr>
      <w:tabs>
        <w:tab w:val="left" w:pos="360"/>
      </w:tabs>
      <w:ind w:left="360" w:hanging="360"/>
    </w:pPr>
  </w:style>
  <w:style w:type="paragraph" w:customStyle="1" w:styleId="Para1">
    <w:name w:val="Para1"/>
    <w:basedOn w:val="a0"/>
    <w:rsid w:val="000438CA"/>
    <w:pPr>
      <w:spacing w:before="120" w:after="120"/>
    </w:pPr>
    <w:rPr>
      <w:lang w:val="en-US" w:eastAsia="en-GB"/>
    </w:rPr>
  </w:style>
  <w:style w:type="paragraph" w:customStyle="1" w:styleId="Teststep">
    <w:name w:val="Test step"/>
    <w:basedOn w:val="a0"/>
    <w:rsid w:val="000438CA"/>
    <w:pPr>
      <w:tabs>
        <w:tab w:val="left" w:pos="720"/>
      </w:tabs>
      <w:spacing w:after="0"/>
      <w:ind w:left="720" w:hanging="720"/>
    </w:pPr>
    <w:rPr>
      <w:lang w:eastAsia="en-GB"/>
    </w:rPr>
  </w:style>
  <w:style w:type="paragraph" w:customStyle="1" w:styleId="TableTitle">
    <w:name w:val="TableTitle"/>
    <w:basedOn w:val="26"/>
    <w:next w:val="26"/>
    <w:rsid w:val="000438CA"/>
    <w:pPr>
      <w:keepNext/>
      <w:keepLines/>
      <w:spacing w:after="60"/>
      <w:ind w:left="210"/>
      <w:jc w:val="center"/>
    </w:pPr>
    <w:rPr>
      <w:b/>
      <w:i w:val="0"/>
      <w:lang w:eastAsia="en-GB"/>
    </w:rPr>
  </w:style>
  <w:style w:type="paragraph" w:customStyle="1" w:styleId="tableoffigures">
    <w:name w:val="table of figures"/>
    <w:basedOn w:val="a0"/>
    <w:next w:val="a0"/>
    <w:rsid w:val="000438CA"/>
    <w:pPr>
      <w:ind w:left="400" w:hanging="400"/>
      <w:jc w:val="center"/>
    </w:pPr>
    <w:rPr>
      <w:b/>
      <w:lang w:eastAsia="en-GB"/>
    </w:rPr>
  </w:style>
  <w:style w:type="paragraph" w:customStyle="1" w:styleId="table">
    <w:name w:val="table"/>
    <w:basedOn w:val="a0"/>
    <w:next w:val="a0"/>
    <w:rsid w:val="000438CA"/>
    <w:pPr>
      <w:spacing w:after="0"/>
      <w:jc w:val="center"/>
    </w:pPr>
    <w:rPr>
      <w:lang w:val="en-US" w:eastAsia="en-GB"/>
    </w:rPr>
  </w:style>
  <w:style w:type="paragraph" w:customStyle="1" w:styleId="t2">
    <w:name w:val="t2"/>
    <w:basedOn w:val="a0"/>
    <w:rsid w:val="000438CA"/>
    <w:pPr>
      <w:spacing w:after="0"/>
    </w:pPr>
    <w:rPr>
      <w:lang w:eastAsia="en-GB"/>
    </w:rPr>
  </w:style>
  <w:style w:type="paragraph" w:customStyle="1" w:styleId="CommentNokia">
    <w:name w:val="Comment Nokia"/>
    <w:basedOn w:val="a0"/>
    <w:rsid w:val="000438CA"/>
    <w:pPr>
      <w:tabs>
        <w:tab w:val="left" w:pos="360"/>
      </w:tabs>
      <w:ind w:left="360" w:hanging="360"/>
    </w:pPr>
    <w:rPr>
      <w:sz w:val="22"/>
      <w:lang w:val="en-US" w:eastAsia="en-GB"/>
    </w:rPr>
  </w:style>
  <w:style w:type="paragraph" w:customStyle="1" w:styleId="Tdoctable">
    <w:name w:val="Tdoc_table"/>
    <w:rsid w:val="000438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0438CA"/>
    <w:pPr>
      <w:spacing w:before="120"/>
      <w:outlineLvl w:val="2"/>
    </w:pPr>
    <w:rPr>
      <w:sz w:val="28"/>
    </w:rPr>
  </w:style>
  <w:style w:type="paragraph" w:customStyle="1" w:styleId="Heading2Head2A2">
    <w:name w:val="Heading 2.Head2A.2"/>
    <w:basedOn w:val="1"/>
    <w:next w:val="a0"/>
    <w:rsid w:val="000438CA"/>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0438CA"/>
    <w:pPr>
      <w:spacing w:after="220"/>
    </w:pPr>
    <w:rPr>
      <w:b/>
      <w:lang w:val="en-US" w:eastAsia="en-GB"/>
    </w:rPr>
  </w:style>
  <w:style w:type="paragraph" w:customStyle="1" w:styleId="berschrift2Head2A2">
    <w:name w:val="Überschrift 2.Head2A.2"/>
    <w:basedOn w:val="1"/>
    <w:next w:val="a0"/>
    <w:rsid w:val="000438CA"/>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0438CA"/>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0438CA"/>
    <w:pPr>
      <w:numPr>
        <w:numId w:val="4"/>
      </w:numPr>
      <w:overflowPunct/>
      <w:autoSpaceDE/>
      <w:autoSpaceDN/>
      <w:adjustRightInd/>
      <w:spacing w:after="0"/>
      <w:textAlignment w:val="auto"/>
    </w:pPr>
    <w:rPr>
      <w:lang w:eastAsia="en-GB"/>
    </w:rPr>
  </w:style>
  <w:style w:type="paragraph" w:customStyle="1" w:styleId="Bullets">
    <w:name w:val="Bullets"/>
    <w:basedOn w:val="af8"/>
    <w:rsid w:val="000438CA"/>
    <w:pPr>
      <w:widowControl w:val="0"/>
      <w:spacing w:after="120"/>
      <w:ind w:left="283" w:hanging="283"/>
    </w:pPr>
    <w:rPr>
      <w:lang w:eastAsia="de-DE"/>
    </w:rPr>
  </w:style>
  <w:style w:type="paragraph" w:customStyle="1" w:styleId="11BodyText">
    <w:name w:val="11 BodyText"/>
    <w:basedOn w:val="a0"/>
    <w:rsid w:val="000438CA"/>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a3"/>
    <w:semiHidden/>
    <w:rsid w:val="000438CA"/>
  </w:style>
  <w:style w:type="character" w:customStyle="1" w:styleId="CRCoverPageChar">
    <w:name w:val="CR Cover Page Char"/>
    <w:link w:val="CRCoverPage"/>
    <w:rsid w:val="000438CA"/>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0438C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2"/>
    <w:next w:val="aff2"/>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0438CA"/>
    <w:pPr>
      <w:tabs>
        <w:tab w:val="num" w:pos="720"/>
      </w:tabs>
      <w:ind w:left="720" w:hanging="360"/>
    </w:pPr>
    <w:rPr>
      <w:rFonts w:eastAsia="Times New Roman"/>
    </w:rPr>
  </w:style>
  <w:style w:type="paragraph" w:customStyle="1" w:styleId="NormalArial">
    <w:name w:val="Normal + Arial"/>
    <w:aliases w:val="9 pt,Right,Right:  0,24 cm,After:  0 pt"/>
    <w:basedOn w:val="a0"/>
    <w:rsid w:val="000438CA"/>
    <w:pPr>
      <w:keepNext/>
      <w:keepLines/>
      <w:spacing w:after="0"/>
      <w:ind w:right="134"/>
      <w:jc w:val="right"/>
    </w:pPr>
    <w:rPr>
      <w:rFonts w:ascii="Arial" w:eastAsia="Times New Roman" w:hAnsi="Arial" w:cs="Arial"/>
      <w:sz w:val="18"/>
      <w:szCs w:val="18"/>
      <w:lang w:val="en-US"/>
    </w:rPr>
  </w:style>
  <w:style w:type="character" w:customStyle="1" w:styleId="CharChar29">
    <w:name w:val=" Char Char29"/>
    <w:rsid w:val="000438CA"/>
    <w:rPr>
      <w:rFonts w:ascii="Arial" w:hAnsi="Arial"/>
      <w:sz w:val="36"/>
      <w:lang w:val="en-GB" w:eastAsia="en-US" w:bidi="ar-SA"/>
    </w:rPr>
  </w:style>
  <w:style w:type="character" w:customStyle="1" w:styleId="CharChar28">
    <w:name w:val=" Char Char28"/>
    <w:rsid w:val="000438CA"/>
    <w:rPr>
      <w:rFonts w:ascii="Arial" w:hAnsi="Arial"/>
      <w:sz w:val="32"/>
      <w:lang w:val="en-GB"/>
    </w:rPr>
  </w:style>
  <w:style w:type="character" w:customStyle="1" w:styleId="msoins00">
    <w:name w:val="msoins0"/>
    <w:rsid w:val="000438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3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38CA"/>
    <w:rPr>
      <w:rFonts w:ascii="Arial" w:hAnsi="Arial"/>
      <w:sz w:val="22"/>
      <w:lang w:val="en-GB" w:eastAsia="en-GB" w:bidi="ar-SA"/>
    </w:rPr>
  </w:style>
  <w:style w:type="character" w:customStyle="1" w:styleId="B2Char">
    <w:name w:val="B2 Char"/>
    <w:rsid w:val="000438CA"/>
    <w:rPr>
      <w:rFonts w:ascii="Times New Roman" w:hAnsi="Times New Roman"/>
      <w:lang w:val="en-GB"/>
    </w:rPr>
  </w:style>
  <w:style w:type="character" w:customStyle="1" w:styleId="80">
    <w:name w:val="見出し 8 (文字)"/>
    <w:link w:val="8"/>
    <w:rsid w:val="000438CA"/>
    <w:rPr>
      <w:rFonts w:ascii="Arial" w:hAnsi="Arial"/>
      <w:sz w:val="36"/>
      <w:lang w:eastAsia="en-US"/>
    </w:rPr>
  </w:style>
  <w:style w:type="character" w:customStyle="1" w:styleId="90">
    <w:name w:val="見出し 9 (文字)"/>
    <w:link w:val="9"/>
    <w:rsid w:val="000438CA"/>
    <w:rPr>
      <w:rFonts w:ascii="Arial" w:hAnsi="Arial"/>
      <w:sz w:val="36"/>
      <w:lang w:eastAsia="en-US"/>
    </w:rPr>
  </w:style>
  <w:style w:type="character" w:customStyle="1" w:styleId="B3Char">
    <w:name w:val="B3 Char"/>
    <w:rsid w:val="000438CA"/>
    <w:rPr>
      <w:lang w:val="en-GB"/>
    </w:rPr>
  </w:style>
  <w:style w:type="character" w:customStyle="1" w:styleId="B4Char">
    <w:name w:val="B4 Char"/>
    <w:link w:val="B4"/>
    <w:rsid w:val="000438CA"/>
    <w:rPr>
      <w:lang w:eastAsia="en-US"/>
    </w:rPr>
  </w:style>
  <w:style w:type="character" w:customStyle="1" w:styleId="B5Char">
    <w:name w:val="B5 Char"/>
    <w:link w:val="B5"/>
    <w:rsid w:val="000438CA"/>
    <w:rPr>
      <w:lang w:eastAsia="en-US"/>
    </w:rPr>
  </w:style>
  <w:style w:type="character" w:customStyle="1" w:styleId="a7">
    <w:name w:val="フッター (文字)"/>
    <w:link w:val="a6"/>
    <w:uiPriority w:val="99"/>
    <w:rsid w:val="000438CA"/>
    <w:rPr>
      <w:rFonts w:ascii="Arial" w:hAnsi="Arial"/>
      <w:b/>
      <w:i/>
      <w:noProof/>
      <w:sz w:val="18"/>
      <w:lang w:eastAsia="en-US"/>
    </w:rPr>
  </w:style>
  <w:style w:type="character" w:customStyle="1" w:styleId="aff4">
    <w:name w:val="コメント内容 (文字)"/>
    <w:link w:val="aff3"/>
    <w:semiHidden/>
    <w:rsid w:val="000438CA"/>
    <w:rPr>
      <w:b/>
      <w:bCs/>
      <w:lang w:eastAsia="en-US"/>
    </w:rPr>
  </w:style>
  <w:style w:type="character" w:customStyle="1" w:styleId="CharChar21">
    <w:name w:val=" Char Char21"/>
    <w:semiHidden/>
    <w:rsid w:val="000438CA"/>
    <w:rPr>
      <w:rFonts w:ascii="Times New Roman" w:hAnsi="Times New Roman"/>
      <w:lang w:val="en-GB" w:eastAsia="en-US"/>
    </w:rPr>
  </w:style>
  <w:style w:type="paragraph" w:customStyle="1" w:styleId="16">
    <w:name w:val="修订1"/>
    <w:hidden/>
    <w:semiHidden/>
    <w:rsid w:val="000438CA"/>
    <w:rPr>
      <w:rFonts w:eastAsia="Batang"/>
      <w:lang w:val="en-GB" w:eastAsia="en-US"/>
    </w:rPr>
  </w:style>
  <w:style w:type="character" w:customStyle="1" w:styleId="HeadingChar">
    <w:name w:val="Heading Char"/>
    <w:rsid w:val="000438CA"/>
    <w:rPr>
      <w:rFonts w:ascii="Arial" w:eastAsia="SimSun" w:hAnsi="Arial"/>
      <w:b/>
      <w:sz w:val="22"/>
      <w:lang w:val="en-US" w:eastAsia="en-US" w:bidi="ar-SA"/>
    </w:rPr>
  </w:style>
  <w:style w:type="paragraph" w:customStyle="1" w:styleId="B6">
    <w:name w:val="B6"/>
    <w:basedOn w:val="B5"/>
    <w:link w:val="B6Char"/>
    <w:rsid w:val="000438CA"/>
    <w:pPr>
      <w:ind w:left="1985"/>
    </w:pPr>
    <w:rPr>
      <w:rFonts w:eastAsia="SimSun"/>
      <w:lang w:eastAsia="x-none"/>
    </w:rPr>
  </w:style>
  <w:style w:type="character" w:customStyle="1" w:styleId="B6Char">
    <w:name w:val="B6 Char"/>
    <w:link w:val="B6"/>
    <w:rsid w:val="000438CA"/>
    <w:rPr>
      <w:rFonts w:eastAsia="SimSun"/>
      <w:lang w:eastAsia="x-none"/>
    </w:rPr>
  </w:style>
  <w:style w:type="paragraph" w:customStyle="1" w:styleId="B20">
    <w:name w:val="B2+"/>
    <w:basedOn w:val="B2"/>
    <w:rsid w:val="000438CA"/>
    <w:pPr>
      <w:tabs>
        <w:tab w:val="num" w:pos="1191"/>
      </w:tabs>
      <w:ind w:left="1191" w:hanging="454"/>
    </w:pPr>
    <w:rPr>
      <w:rFonts w:eastAsia="SimSun"/>
    </w:rPr>
  </w:style>
  <w:style w:type="paragraph" w:customStyle="1" w:styleId="B30">
    <w:name w:val="B3+"/>
    <w:basedOn w:val="B3"/>
    <w:rsid w:val="000438CA"/>
    <w:pPr>
      <w:tabs>
        <w:tab w:val="left" w:pos="1134"/>
        <w:tab w:val="num" w:pos="1644"/>
      </w:tabs>
      <w:ind w:left="1644" w:hanging="453"/>
    </w:pPr>
    <w:rPr>
      <w:rFonts w:eastAsia="SimSun"/>
      <w:lang w:eastAsia="x-none"/>
    </w:rPr>
  </w:style>
  <w:style w:type="character" w:customStyle="1" w:styleId="CharChar6">
    <w:name w:val=" Char Char6"/>
    <w:rsid w:val="000438CA"/>
    <w:rPr>
      <w:rFonts w:ascii="Arial" w:eastAsia="SimSun" w:hAnsi="Arial"/>
      <w:sz w:val="32"/>
      <w:lang w:val="en-GB" w:eastAsia="en-US" w:bidi="ar-SA"/>
    </w:rPr>
  </w:style>
  <w:style w:type="character" w:customStyle="1" w:styleId="CharChar16">
    <w:name w:val=" Char Char16"/>
    <w:rsid w:val="000438CA"/>
    <w:rPr>
      <w:rFonts w:ascii="Arial" w:eastAsia="SimSun" w:hAnsi="Arial"/>
      <w:lang w:val="en-GB" w:eastAsia="en-US" w:bidi="ar-SA"/>
    </w:rPr>
  </w:style>
  <w:style w:type="character" w:customStyle="1" w:styleId="CharChar14">
    <w:name w:val=" Char Char14"/>
    <w:rsid w:val="000438CA"/>
    <w:rPr>
      <w:rFonts w:ascii="Arial" w:eastAsia="SimSun" w:hAnsi="Arial"/>
      <w:sz w:val="36"/>
      <w:lang w:val="en-GB" w:eastAsia="en-US" w:bidi="ar-SA"/>
    </w:rPr>
  </w:style>
  <w:style w:type="paragraph" w:customStyle="1" w:styleId="17">
    <w:name w:val="変更箇所1"/>
    <w:hidden/>
    <w:semiHidden/>
    <w:rsid w:val="000438CA"/>
    <w:rPr>
      <w:lang w:val="en-GB" w:eastAsia="en-US"/>
    </w:rPr>
  </w:style>
  <w:style w:type="paragraph" w:customStyle="1" w:styleId="CarCar1CharCharCarCar">
    <w:name w:val=" Car Car1 Char Char Car C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0438C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0438CA"/>
    <w:rPr>
      <w:rFonts w:eastAsia="SimSun"/>
      <w:i/>
      <w:iCs/>
      <w:lang w:eastAsia="x-none"/>
    </w:rPr>
  </w:style>
  <w:style w:type="paragraph" w:styleId="afff3">
    <w:name w:val="Note Heading"/>
    <w:basedOn w:val="a0"/>
    <w:next w:val="a0"/>
    <w:link w:val="afff4"/>
    <w:rsid w:val="000438CA"/>
  </w:style>
  <w:style w:type="character" w:customStyle="1" w:styleId="afff4">
    <w:name w:val="記 (文字)"/>
    <w:link w:val="afff3"/>
    <w:rsid w:val="000438CA"/>
    <w:rPr>
      <w:lang w:eastAsia="en-US"/>
    </w:rPr>
  </w:style>
  <w:style w:type="character" w:customStyle="1" w:styleId="CharChar25">
    <w:name w:val=" Char Char25"/>
    <w:rsid w:val="000438CA"/>
    <w:rPr>
      <w:rFonts w:ascii="Arial" w:hAnsi="Arial"/>
      <w:lang w:val="en-GB" w:eastAsia="en-US"/>
    </w:rPr>
  </w:style>
  <w:style w:type="character" w:customStyle="1" w:styleId="CharChar24">
    <w:name w:val=" Char Char24"/>
    <w:rsid w:val="000438CA"/>
    <w:rPr>
      <w:rFonts w:ascii="Arial" w:hAnsi="Arial"/>
      <w:sz w:val="36"/>
      <w:lang w:val="en-GB" w:eastAsia="en-US"/>
    </w:rPr>
  </w:style>
  <w:style w:type="character" w:customStyle="1" w:styleId="CharChar17">
    <w:name w:val=" Char Char17"/>
    <w:semiHidden/>
    <w:rsid w:val="000438CA"/>
    <w:rPr>
      <w:rFonts w:ascii="Tahoma" w:hAnsi="Tahoma" w:cs="Tahoma"/>
      <w:shd w:val="clear" w:color="auto" w:fill="000080"/>
      <w:lang w:val="en-GB" w:eastAsia="en-US"/>
    </w:rPr>
  </w:style>
  <w:style w:type="character" w:customStyle="1" w:styleId="CharChar19">
    <w:name w:val=" Char Char19"/>
    <w:semiHidden/>
    <w:rsid w:val="000438CA"/>
    <w:rPr>
      <w:rFonts w:ascii="Times New Roman" w:hAnsi="Times New Roman"/>
      <w:lang w:val="en-GB"/>
    </w:rPr>
  </w:style>
  <w:style w:type="character" w:customStyle="1" w:styleId="CharChar20">
    <w:name w:val=" Char Char20"/>
    <w:semiHidden/>
    <w:rsid w:val="000438CA"/>
    <w:rPr>
      <w:rFonts w:ascii="Tahoma" w:hAnsi="Tahoma" w:cs="Tahoma"/>
      <w:sz w:val="16"/>
      <w:szCs w:val="16"/>
      <w:lang w:val="en-GB" w:eastAsia="en-US"/>
    </w:rPr>
  </w:style>
  <w:style w:type="paragraph" w:customStyle="1" w:styleId="afff5">
    <w:name w:val="수정"/>
    <w:hidden/>
    <w:semiHidden/>
    <w:rsid w:val="000438CA"/>
    <w:rPr>
      <w:rFonts w:eastAsia="Batang"/>
      <w:lang w:val="en-GB" w:eastAsia="en-US"/>
    </w:rPr>
  </w:style>
  <w:style w:type="character" w:customStyle="1" w:styleId="CharChar30">
    <w:name w:val=" Char Char30"/>
    <w:rsid w:val="000438CA"/>
    <w:rPr>
      <w:rFonts w:ascii="Arial" w:hAnsi="Arial"/>
      <w:lang w:val="en-GB" w:eastAsia="en-US"/>
    </w:rPr>
  </w:style>
  <w:style w:type="character" w:customStyle="1" w:styleId="CharChar26">
    <w:name w:val=" Char Char26"/>
    <w:semiHidden/>
    <w:rsid w:val="000438CA"/>
    <w:rPr>
      <w:rFonts w:ascii="Times New Roman" w:hAnsi="Times New Roman"/>
      <w:lang w:val="en-GB" w:eastAsia="en-US"/>
    </w:rPr>
  </w:style>
  <w:style w:type="character" w:customStyle="1" w:styleId="CharChar27">
    <w:name w:val=" Char Char27"/>
    <w:rsid w:val="000438CA"/>
    <w:rPr>
      <w:rFonts w:ascii="Arial" w:hAnsi="Arial"/>
      <w:b/>
      <w:i/>
      <w:noProof/>
      <w:sz w:val="18"/>
      <w:lang w:val="en-GB" w:eastAsia="en-US"/>
    </w:rPr>
  </w:style>
  <w:style w:type="paragraph" w:customStyle="1" w:styleId="Objetducommentaire">
    <w:name w:val="Objet du commentaire"/>
    <w:basedOn w:val="afb"/>
    <w:next w:val="afb"/>
    <w:semiHidden/>
    <w:rsid w:val="000438C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0438C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438CA"/>
    <w:rPr>
      <w:rFonts w:ascii="Arial" w:hAnsi="Arial" w:cs="Arial"/>
      <w:color w:val="auto"/>
      <w:sz w:val="20"/>
      <w:szCs w:val="20"/>
    </w:rPr>
  </w:style>
  <w:style w:type="paragraph" w:customStyle="1" w:styleId="TALCharChar">
    <w:name w:val="TAL Char Char"/>
    <w:basedOn w:val="a0"/>
    <w:link w:val="TALCharCharChar"/>
    <w:rsid w:val="000438CA"/>
    <w:pPr>
      <w:keepNext/>
      <w:keepLines/>
      <w:spacing w:after="0"/>
    </w:pPr>
    <w:rPr>
      <w:rFonts w:ascii="Arial" w:hAnsi="Arial"/>
      <w:sz w:val="18"/>
      <w:lang w:eastAsia="x-none"/>
    </w:rPr>
  </w:style>
  <w:style w:type="character" w:customStyle="1" w:styleId="TALCharCharChar">
    <w:name w:val="TAL Char Char Char"/>
    <w:link w:val="TALCharChar"/>
    <w:rsid w:val="000438CA"/>
    <w:rPr>
      <w:rFonts w:ascii="Arial" w:hAnsi="Arial"/>
      <w:sz w:val="18"/>
      <w:lang w:eastAsia="x-none"/>
    </w:rPr>
  </w:style>
  <w:style w:type="paragraph" w:customStyle="1" w:styleId="Arial">
    <w:name w:val="正文 + Arial"/>
    <w:aliases w:val="8 磅,加粗,段后: 0 磅"/>
    <w:basedOn w:val="TAL"/>
    <w:rsid w:val="000438CA"/>
    <w:pPr>
      <w:overflowPunct/>
      <w:autoSpaceDE/>
      <w:autoSpaceDN/>
      <w:adjustRightInd/>
      <w:textAlignment w:val="auto"/>
    </w:pPr>
    <w:rPr>
      <w:rFonts w:eastAsia="SimSun"/>
      <w:sz w:val="16"/>
      <w:szCs w:val="16"/>
      <w:lang w:eastAsia="x-none"/>
    </w:rPr>
  </w:style>
  <w:style w:type="numbering" w:customStyle="1" w:styleId="NoList11">
    <w:name w:val="No List11"/>
    <w:next w:val="a3"/>
    <w:semiHidden/>
    <w:rsid w:val="000438CA"/>
  </w:style>
  <w:style w:type="paragraph" w:customStyle="1" w:styleId="xl22">
    <w:name w:val="xl22"/>
    <w:basedOn w:val="a0"/>
    <w:rsid w:val="000438C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0438C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0438CA"/>
    <w:rPr>
      <w:rFonts w:eastAsia="PMingLiU"/>
    </w:rPr>
    <w:tblPr/>
  </w:style>
  <w:style w:type="character" w:customStyle="1" w:styleId="EXCar">
    <w:name w:val="EX Car"/>
    <w:rsid w:val="000438CA"/>
    <w:rPr>
      <w:lang w:val="en-GB"/>
    </w:rPr>
  </w:style>
  <w:style w:type="character" w:customStyle="1" w:styleId="EQChar">
    <w:name w:val="EQ Char"/>
    <w:link w:val="EQ"/>
    <w:rsid w:val="000438CA"/>
    <w:rPr>
      <w:noProof/>
      <w:lang w:eastAsia="en-US"/>
    </w:rPr>
  </w:style>
  <w:style w:type="character" w:customStyle="1" w:styleId="aff8">
    <w:name w:val="リスト段落 (文字)"/>
    <w:link w:val="aff7"/>
    <w:uiPriority w:val="34"/>
    <w:qFormat/>
    <w:locked/>
    <w:rsid w:val="00BE723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86730">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604322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1057971502">
      <w:bodyDiv w:val="1"/>
      <w:marLeft w:val="0"/>
      <w:marRight w:val="0"/>
      <w:marTop w:val="0"/>
      <w:marBottom w:val="0"/>
      <w:divBdr>
        <w:top w:val="none" w:sz="0" w:space="0" w:color="auto"/>
        <w:left w:val="none" w:sz="0" w:space="0" w:color="auto"/>
        <w:bottom w:val="none" w:sz="0" w:space="0" w:color="auto"/>
        <w:right w:val="none" w:sz="0" w:space="0" w:color="auto"/>
      </w:divBdr>
    </w:div>
    <w:div w:id="1277565970">
      <w:bodyDiv w:val="1"/>
      <w:marLeft w:val="0"/>
      <w:marRight w:val="0"/>
      <w:marTop w:val="0"/>
      <w:marBottom w:val="0"/>
      <w:divBdr>
        <w:top w:val="none" w:sz="0" w:space="0" w:color="auto"/>
        <w:left w:val="none" w:sz="0" w:space="0" w:color="auto"/>
        <w:bottom w:val="none" w:sz="0" w:space="0" w:color="auto"/>
        <w:right w:val="none" w:sz="0" w:space="0" w:color="auto"/>
      </w:divBdr>
    </w:div>
    <w:div w:id="1417047398">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8214646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9</Pages>
  <Words>2280</Words>
  <Characters>12997</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15247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subject>
  <dc:creator>Ian Rose</dc:creator>
  <cp:keywords/>
  <cp:lastModifiedBy>Anritsu</cp:lastModifiedBy>
  <cp:revision>7</cp:revision>
  <cp:lastPrinted>2007-04-23T23:59:00Z</cp:lastPrinted>
  <dcterms:created xsi:type="dcterms:W3CDTF">2021-10-22T07:09:00Z</dcterms:created>
  <dcterms:modified xsi:type="dcterms:W3CDTF">2021-10-22T07:22:00Z</dcterms:modified>
</cp:coreProperties>
</file>